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1AF12" w14:textId="77777777" w:rsidR="00634D24" w:rsidRPr="00B614A7" w:rsidRDefault="00B614A7">
      <w:pPr>
        <w:pStyle w:val="Overskrift1"/>
        <w:rPr>
          <w:rFonts w:asciiTheme="minorHAnsi" w:hAnsiTheme="minorHAnsi"/>
        </w:rPr>
      </w:pPr>
      <w:r w:rsidRPr="00B614A7">
        <w:rPr>
          <w:rFonts w:asciiTheme="minorHAnsi" w:hAnsiTheme="minorHAnsi"/>
        </w:rPr>
        <w:t xml:space="preserve">Del B, Avtale om fagleg rettleiing i doktorgradsutdanninga </w:t>
      </w:r>
    </w:p>
    <w:p w14:paraId="32C60920" w14:textId="77777777" w:rsidR="00634D24" w:rsidRPr="00B614A7" w:rsidRDefault="00634D24">
      <w:pPr>
        <w:pStyle w:val="Ingenmellomrom"/>
        <w:rPr>
          <w:rFonts w:asciiTheme="minorHAnsi" w:eastAsia="Times New Roman" w:hAnsiTheme="minorHAnsi"/>
          <w:color w:val="2E74B5"/>
          <w:sz w:val="32"/>
          <w:szCs w:val="32"/>
        </w:rPr>
      </w:pPr>
    </w:p>
    <w:p w14:paraId="7258E451"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Avtala skal signerast av kandidaten, rettleiarar og instituttleiaren</w:t>
      </w:r>
      <w:r w:rsidRPr="00B614A7">
        <w:rPr>
          <w:rFonts w:asciiTheme="minorHAnsi" w:hAnsiTheme="minorHAnsi"/>
        </w:rPr>
        <w:t xml:space="preserve"> i </w:t>
      </w:r>
      <w:r w:rsidRPr="00B614A7">
        <w:rPr>
          <w:rFonts w:asciiTheme="minorHAnsi" w:hAnsiTheme="minorHAnsi" w:cs="Calibri"/>
          <w:sz w:val="22"/>
        </w:rPr>
        <w:t>doktorgradsprogrammet/senterleiar.</w:t>
      </w:r>
    </w:p>
    <w:p w14:paraId="573BFF02" w14:textId="77777777" w:rsidR="00634D24" w:rsidRPr="00B614A7" w:rsidRDefault="00634D24">
      <w:pPr>
        <w:pStyle w:val="Overskrift3"/>
        <w:ind w:left="-5"/>
        <w:rPr>
          <w:rFonts w:asciiTheme="minorHAnsi" w:hAnsiTheme="minorHAnsi"/>
        </w:rPr>
      </w:pPr>
    </w:p>
    <w:p w14:paraId="33B2D076" w14:textId="77777777" w:rsidR="00634D24" w:rsidRPr="00B614A7" w:rsidRDefault="00B614A7">
      <w:pPr>
        <w:pStyle w:val="Overskrift2"/>
        <w:rPr>
          <w:rFonts w:asciiTheme="minorHAnsi" w:hAnsiTheme="minorHAnsi"/>
        </w:rPr>
      </w:pPr>
      <w:r w:rsidRPr="00B614A7">
        <w:rPr>
          <w:rFonts w:asciiTheme="minorHAnsi" w:hAnsiTheme="minorHAnsi"/>
        </w:rPr>
        <w:t>1 Formål</w:t>
      </w:r>
    </w:p>
    <w:p w14:paraId="6DF40572"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Denne avtala gjeld rettleiing av doktorgradsprosjekt med arbeidstittelen:</w:t>
      </w:r>
    </w:p>
    <w:p w14:paraId="4581EAAA"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________________________________________________________________________________</w:t>
      </w:r>
    </w:p>
    <w:p w14:paraId="2414462A" w14:textId="77777777" w:rsidR="00634D24" w:rsidRPr="00B614A7" w:rsidRDefault="00634D24">
      <w:pPr>
        <w:pStyle w:val="Ingenmellomrom"/>
        <w:rPr>
          <w:rFonts w:asciiTheme="minorHAnsi" w:hAnsiTheme="minorHAnsi" w:cs="Calibri"/>
          <w:sz w:val="22"/>
        </w:rPr>
      </w:pPr>
    </w:p>
    <w:p w14:paraId="38D47AE5"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og fagleg oppfølging i doktorgradsutdanninga (jf. del A, punkt 4). Avtala fastset rettane</w:t>
      </w:r>
      <w:r w:rsidRPr="00B614A7">
        <w:rPr>
          <w:rFonts w:asciiTheme="minorHAnsi" w:hAnsiTheme="minorHAnsi"/>
        </w:rPr>
        <w:t xml:space="preserve"> for </w:t>
      </w:r>
      <w:r w:rsidRPr="00B614A7">
        <w:rPr>
          <w:rFonts w:asciiTheme="minorHAnsi" w:hAnsiTheme="minorHAnsi" w:cs="Calibri"/>
          <w:sz w:val="22"/>
        </w:rPr>
        <w:t>partane og pliktar vedrørande rettleiing i avtaleperioden.</w:t>
      </w:r>
    </w:p>
    <w:p w14:paraId="4A7B8187" w14:textId="77777777" w:rsidR="00634D24" w:rsidRPr="00B614A7" w:rsidRDefault="00634D24">
      <w:pPr>
        <w:pStyle w:val="Overskrift3"/>
        <w:ind w:left="-5"/>
        <w:rPr>
          <w:rFonts w:asciiTheme="minorHAnsi" w:hAnsiTheme="minorHAnsi"/>
        </w:rPr>
      </w:pPr>
    </w:p>
    <w:p w14:paraId="7F24E5D1" w14:textId="77777777" w:rsidR="00634D24" w:rsidRPr="00B614A7" w:rsidRDefault="00B614A7">
      <w:pPr>
        <w:pStyle w:val="Overskrift2"/>
        <w:rPr>
          <w:rFonts w:asciiTheme="minorHAnsi" w:hAnsiTheme="minorHAnsi"/>
        </w:rPr>
      </w:pPr>
      <w:r w:rsidRPr="00B614A7">
        <w:rPr>
          <w:rFonts w:asciiTheme="minorHAnsi" w:hAnsiTheme="minorHAnsi"/>
        </w:rPr>
        <w:t>2 partane i Avtala</w:t>
      </w:r>
    </w:p>
    <w:p w14:paraId="45917198" w14:textId="77777777" w:rsidR="00634D24" w:rsidRPr="00B614A7" w:rsidRDefault="00B614A7">
      <w:pPr>
        <w:ind w:left="-5"/>
        <w:rPr>
          <w:rFonts w:asciiTheme="minorHAnsi" w:hAnsiTheme="minorHAnsi" w:cs="Calibri"/>
          <w:sz w:val="22"/>
        </w:rPr>
      </w:pPr>
      <w:r w:rsidRPr="00B614A7">
        <w:rPr>
          <w:rFonts w:asciiTheme="minorHAnsi" w:hAnsiTheme="minorHAnsi" w:cs="Calibri"/>
          <w:sz w:val="22"/>
        </w:rPr>
        <w:t>Partane i avtala er kandidaten, rettleiarar og institutt/senter:</w:t>
      </w:r>
    </w:p>
    <w:p w14:paraId="77BFB8FF" w14:textId="77777777" w:rsidR="00634D24" w:rsidRPr="00B614A7" w:rsidRDefault="00B614A7">
      <w:pPr>
        <w:ind w:left="-5"/>
        <w:rPr>
          <w:rFonts w:asciiTheme="minorHAnsi" w:hAnsiTheme="minorHAnsi" w:cs="Calibri"/>
          <w:sz w:val="22"/>
        </w:rPr>
      </w:pPr>
      <w:r w:rsidRPr="00B614A7">
        <w:rPr>
          <w:rFonts w:asciiTheme="minorHAnsi" w:hAnsiTheme="minorHAnsi" w:cs="Calibri"/>
          <w:sz w:val="22"/>
        </w:rPr>
        <w:t>Utnemnd hovudrettleiar i avtaleperioden er: __________________________________________</w:t>
      </w:r>
    </w:p>
    <w:p w14:paraId="1128F43E" w14:textId="77777777" w:rsidR="00634D24" w:rsidRPr="00B614A7" w:rsidRDefault="00B614A7">
      <w:pPr>
        <w:ind w:left="-5"/>
        <w:rPr>
          <w:rFonts w:asciiTheme="minorHAnsi" w:hAnsiTheme="minorHAnsi" w:cs="Calibri"/>
          <w:sz w:val="22"/>
        </w:rPr>
      </w:pPr>
      <w:r w:rsidRPr="00B614A7">
        <w:rPr>
          <w:rFonts w:asciiTheme="minorHAnsi" w:hAnsiTheme="minorHAnsi" w:cs="Calibri"/>
          <w:sz w:val="22"/>
        </w:rPr>
        <w:t>frå grunneining/institusjon:</w:t>
      </w:r>
      <w:r w:rsidRPr="00B614A7">
        <w:rPr>
          <w:rFonts w:asciiTheme="minorHAnsi" w:hAnsiTheme="minorHAnsi"/>
        </w:rPr>
        <w:t xml:space="preserve"> ________________________________________________________  </w:t>
      </w:r>
      <w:r w:rsidRPr="00B614A7">
        <w:rPr>
          <w:rFonts w:asciiTheme="minorHAnsi" w:hAnsiTheme="minorHAnsi" w:cs="Calibri"/>
          <w:sz w:val="22"/>
        </w:rPr>
        <w:t>Utnemnde medrettleiar i avtaleperioden er:</w:t>
      </w:r>
      <w:r w:rsidRPr="00B614A7">
        <w:rPr>
          <w:rFonts w:asciiTheme="minorHAnsi" w:hAnsiTheme="minorHAnsi"/>
        </w:rPr>
        <w:t xml:space="preserve"> __________________________________________</w:t>
      </w:r>
    </w:p>
    <w:p w14:paraId="6B2EADB0" w14:textId="77777777" w:rsidR="00634D24" w:rsidRPr="00B614A7" w:rsidRDefault="00B614A7">
      <w:pPr>
        <w:rPr>
          <w:rFonts w:asciiTheme="minorHAnsi" w:hAnsiTheme="minorHAnsi" w:cs="Calibri"/>
          <w:sz w:val="22"/>
        </w:rPr>
      </w:pPr>
      <w:r w:rsidRPr="00B614A7">
        <w:rPr>
          <w:rFonts w:asciiTheme="minorHAnsi" w:hAnsiTheme="minorHAnsi" w:cs="Calibri"/>
          <w:sz w:val="22"/>
        </w:rPr>
        <w:t>frå grunneining/institusjon:</w:t>
      </w:r>
      <w:r w:rsidRPr="00B614A7">
        <w:rPr>
          <w:rFonts w:asciiTheme="minorHAnsi" w:hAnsiTheme="minorHAnsi"/>
        </w:rPr>
        <w:t xml:space="preserve"> ________________________________________________________</w:t>
      </w:r>
    </w:p>
    <w:p w14:paraId="78CA177E" w14:textId="77777777" w:rsidR="00634D24" w:rsidRPr="00B614A7" w:rsidRDefault="00B614A7">
      <w:pPr>
        <w:rPr>
          <w:rFonts w:asciiTheme="minorHAnsi" w:hAnsiTheme="minorHAnsi" w:cs="Calibri"/>
          <w:sz w:val="22"/>
        </w:rPr>
      </w:pPr>
      <w:r w:rsidRPr="00B614A7">
        <w:rPr>
          <w:rFonts w:asciiTheme="minorHAnsi" w:hAnsiTheme="minorHAnsi" w:cs="Calibri"/>
          <w:sz w:val="22"/>
        </w:rPr>
        <w:t>Eventuelt ytterlegare medrettleiar i avtaleperioden er:</w:t>
      </w:r>
    </w:p>
    <w:p w14:paraId="7BF445F7" w14:textId="77777777" w:rsidR="00634D24" w:rsidRPr="00B614A7" w:rsidRDefault="00B614A7">
      <w:pPr>
        <w:rPr>
          <w:rFonts w:asciiTheme="minorHAnsi" w:hAnsiTheme="minorHAnsi" w:cs="Calibri"/>
          <w:sz w:val="22"/>
        </w:rPr>
      </w:pPr>
      <w:r w:rsidRPr="00B614A7">
        <w:rPr>
          <w:rFonts w:asciiTheme="minorHAnsi" w:hAnsiTheme="minorHAnsi"/>
        </w:rPr>
        <w:t xml:space="preserve"> ____________________________________ </w:t>
      </w:r>
      <w:r w:rsidRPr="00B614A7">
        <w:rPr>
          <w:rFonts w:asciiTheme="minorHAnsi" w:hAnsiTheme="minorHAnsi" w:cs="Calibri"/>
          <w:sz w:val="22"/>
        </w:rPr>
        <w:t>frå grunneining/institusjon):</w:t>
      </w:r>
      <w:r w:rsidRPr="00B614A7">
        <w:rPr>
          <w:rFonts w:asciiTheme="minorHAnsi" w:hAnsiTheme="minorHAnsi"/>
        </w:rPr>
        <w:t xml:space="preserve"> _________________________________________________________</w:t>
      </w:r>
    </w:p>
    <w:p w14:paraId="652D050C" w14:textId="77777777" w:rsidR="00634D24" w:rsidRPr="00B614A7" w:rsidRDefault="00634D24">
      <w:pPr>
        <w:pStyle w:val="Overskrift2"/>
        <w:rPr>
          <w:rFonts w:asciiTheme="minorHAnsi" w:eastAsia="Cambria" w:hAnsiTheme="minorHAnsi"/>
        </w:rPr>
      </w:pPr>
    </w:p>
    <w:p w14:paraId="0B2781FE" w14:textId="77777777" w:rsidR="00634D24" w:rsidRPr="00B614A7" w:rsidRDefault="00B614A7">
      <w:pPr>
        <w:pStyle w:val="Overskrift2"/>
        <w:rPr>
          <w:rFonts w:asciiTheme="minorHAnsi" w:eastAsia="Cambria" w:hAnsiTheme="minorHAnsi"/>
        </w:rPr>
      </w:pPr>
      <w:r w:rsidRPr="00B614A7">
        <w:rPr>
          <w:rFonts w:asciiTheme="minorHAnsi" w:eastAsia="Cambria" w:hAnsiTheme="minorHAnsi"/>
        </w:rPr>
        <w:t xml:space="preserve">3 Grunnlag for utdanninga </w:t>
      </w:r>
    </w:p>
    <w:p w14:paraId="05B29E95"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Til grunn for rettleiinga ligg prosjektbeskriving og plan for opplæringsdelen, jf. del A, punkt 4.</w:t>
      </w:r>
    </w:p>
    <w:p w14:paraId="307A5B2C" w14:textId="77777777" w:rsidR="00634D24" w:rsidRPr="00B614A7" w:rsidRDefault="00634D24">
      <w:pPr>
        <w:pStyle w:val="Overskrift2"/>
        <w:rPr>
          <w:rFonts w:asciiTheme="minorHAnsi" w:hAnsiTheme="minorHAnsi"/>
        </w:rPr>
      </w:pPr>
    </w:p>
    <w:p w14:paraId="610884CB" w14:textId="77777777" w:rsidR="00634D24" w:rsidRPr="00B614A7" w:rsidRDefault="00B614A7">
      <w:pPr>
        <w:pStyle w:val="Overskrift2"/>
        <w:rPr>
          <w:rFonts w:asciiTheme="minorHAnsi" w:hAnsiTheme="minorHAnsi"/>
        </w:rPr>
      </w:pPr>
      <w:r w:rsidRPr="00B614A7">
        <w:rPr>
          <w:rFonts w:asciiTheme="minorHAnsi" w:hAnsiTheme="minorHAnsi"/>
        </w:rPr>
        <w:t>4 Rapporterings- og informasjonsplikt</w:t>
      </w:r>
    </w:p>
    <w:p w14:paraId="1EDB4979" w14:textId="77777777" w:rsidR="00634D24" w:rsidRPr="00B614A7" w:rsidRDefault="00B614A7">
      <w:pPr>
        <w:rPr>
          <w:rFonts w:asciiTheme="minorHAnsi" w:hAnsiTheme="minorHAnsi" w:cs="Calibri"/>
          <w:sz w:val="22"/>
        </w:rPr>
      </w:pPr>
      <w:r w:rsidRPr="00B614A7">
        <w:rPr>
          <w:rFonts w:asciiTheme="minorHAnsi" w:hAnsiTheme="minorHAnsi" w:cs="Calibri"/>
          <w:sz w:val="22"/>
        </w:rPr>
        <w:t>Kandidaten og hovudrettleiaren pliktar å halde kvarandre løpande informert om alle forhold som er viktige for rettleiinga. Partane pliktar aktivt å følgje opp forhold som kan medføre at rettleiinga ikkje blir gjennomført slik det er avtalt i punkt 5 nedanfor  Kandidaten og hovudrettleiaren pliktar å levere framdriftsrapportar i samsvar med det som er bestemt i avtalas del A.</w:t>
      </w:r>
    </w:p>
    <w:p w14:paraId="5D9E65BF" w14:textId="77777777" w:rsidR="00634D24" w:rsidRPr="00B614A7" w:rsidRDefault="00B614A7">
      <w:pPr>
        <w:pStyle w:val="Overskrift2"/>
        <w:rPr>
          <w:rFonts w:asciiTheme="minorHAnsi" w:hAnsiTheme="minorHAnsi"/>
        </w:rPr>
      </w:pPr>
      <w:r w:rsidRPr="00B614A7">
        <w:rPr>
          <w:rFonts w:asciiTheme="minorHAnsi" w:hAnsiTheme="minorHAnsi"/>
        </w:rPr>
        <w:lastRenderedPageBreak/>
        <w:t>5 Pliktar ved gjennomføring av rettleiinga</w:t>
      </w:r>
    </w:p>
    <w:p w14:paraId="20B23278" w14:textId="77777777" w:rsidR="00634D24" w:rsidRPr="00B614A7" w:rsidRDefault="00B614A7">
      <w:pPr>
        <w:pStyle w:val="Overskrift3"/>
        <w:rPr>
          <w:rFonts w:asciiTheme="minorHAnsi" w:hAnsiTheme="minorHAnsi"/>
        </w:rPr>
      </w:pPr>
      <w:r w:rsidRPr="00B614A7">
        <w:rPr>
          <w:rFonts w:asciiTheme="minorHAnsi" w:hAnsiTheme="minorHAnsi"/>
        </w:rPr>
        <w:t>5.1 Rettleiaren skal:</w:t>
      </w:r>
    </w:p>
    <w:p w14:paraId="6F46F684"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gi råd om formulering og avgrensing av tema og problemstilling</w:t>
      </w:r>
    </w:p>
    <w:p w14:paraId="106C0664"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drøfte og vurdere hypotesar og metodar</w:t>
      </w:r>
    </w:p>
    <w:p w14:paraId="1B3DD51D"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gi hjelp til orientering i faglitteratur og datagrunnlag (bibliotek, arkiv, etc.)</w:t>
      </w:r>
    </w:p>
    <w:p w14:paraId="2E258883"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drøfte opplegg og gjennomføring av framstillinga (disposisjon, språkleg form, dokumentasjon m. v.)</w:t>
      </w:r>
    </w:p>
    <w:p w14:paraId="70F2CE4C"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halde seg orientert om framdrifta i arbeidet på kandidaten og vurdere henne i forhold til den planlagde framdrifta</w:t>
      </w:r>
    </w:p>
    <w:p w14:paraId="2DE1291B"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hjelpe med å føre kandidaten inn i relevante vitskaplege miljø</w:t>
      </w:r>
    </w:p>
    <w:p w14:paraId="31F2AF13"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drøfte resultat og tolkinga av desse</w:t>
      </w:r>
    </w:p>
    <w:p w14:paraId="46334392"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gi rettleiing i fagleg formidling</w:t>
      </w:r>
    </w:p>
    <w:p w14:paraId="37B3FF72" w14:textId="77777777" w:rsidR="00634D24" w:rsidRPr="00B614A7" w:rsidRDefault="00B614A7">
      <w:pPr>
        <w:pStyle w:val="Ingenmellomrom"/>
        <w:numPr>
          <w:ilvl w:val="0"/>
          <w:numId w:val="1"/>
        </w:numPr>
        <w:rPr>
          <w:rFonts w:asciiTheme="minorHAnsi" w:hAnsiTheme="minorHAnsi" w:cs="Calibri"/>
          <w:sz w:val="22"/>
        </w:rPr>
      </w:pPr>
      <w:r w:rsidRPr="00B614A7">
        <w:rPr>
          <w:rFonts w:asciiTheme="minorHAnsi" w:hAnsiTheme="minorHAnsi" w:cs="Calibri"/>
          <w:sz w:val="22"/>
        </w:rPr>
        <w:t>gi rettleiing i forskingsetiske spørsmål knytte til avhandlinga</w:t>
      </w:r>
    </w:p>
    <w:p w14:paraId="0F5B963A" w14:textId="77777777" w:rsidR="00634D24" w:rsidRPr="00B614A7" w:rsidRDefault="00634D24">
      <w:pPr>
        <w:pStyle w:val="Ingenmellomrom"/>
        <w:ind w:left="720"/>
        <w:rPr>
          <w:rFonts w:asciiTheme="minorHAnsi" w:hAnsiTheme="minorHAnsi" w:cs="Calibri"/>
          <w:sz w:val="22"/>
        </w:rPr>
      </w:pPr>
    </w:p>
    <w:p w14:paraId="479EF26E" w14:textId="77777777" w:rsidR="00634D24" w:rsidRPr="00B614A7" w:rsidRDefault="00B614A7">
      <w:pPr>
        <w:pStyle w:val="Overskrift3"/>
        <w:rPr>
          <w:rFonts w:asciiTheme="minorHAnsi" w:hAnsiTheme="minorHAnsi"/>
        </w:rPr>
      </w:pPr>
      <w:r w:rsidRPr="00B614A7">
        <w:rPr>
          <w:rFonts w:asciiTheme="minorHAnsi" w:hAnsiTheme="minorHAnsi"/>
        </w:rPr>
        <w:t>5.2 Kandidaten skal:</w:t>
      </w:r>
    </w:p>
    <w:p w14:paraId="37C74B1D" w14:textId="77777777" w:rsidR="00634D24" w:rsidRPr="00B614A7" w:rsidRDefault="00B614A7">
      <w:pPr>
        <w:pStyle w:val="Ingenmellomrom"/>
        <w:numPr>
          <w:ilvl w:val="0"/>
          <w:numId w:val="2"/>
        </w:numPr>
        <w:rPr>
          <w:rFonts w:asciiTheme="minorHAnsi" w:hAnsiTheme="minorHAnsi" w:cs="Calibri"/>
          <w:sz w:val="22"/>
        </w:rPr>
      </w:pPr>
      <w:r w:rsidRPr="00B614A7">
        <w:rPr>
          <w:rFonts w:asciiTheme="minorHAnsi" w:hAnsiTheme="minorHAnsi" w:cs="Calibri"/>
          <w:sz w:val="22"/>
        </w:rPr>
        <w:t>legge fram utkast til delar av avhandlinga etter avtale med rettleiaren, og i samsvar med prosjektbeskrivinga. Delar av avhandlinga kan leggast fram i samanheng med seminar.</w:t>
      </w:r>
    </w:p>
    <w:p w14:paraId="7399799D" w14:textId="77777777" w:rsidR="00634D24" w:rsidRPr="00B614A7" w:rsidRDefault="00B614A7">
      <w:pPr>
        <w:pStyle w:val="Ingenmellomrom"/>
        <w:numPr>
          <w:ilvl w:val="0"/>
          <w:numId w:val="2"/>
        </w:numPr>
        <w:rPr>
          <w:rFonts w:asciiTheme="minorHAnsi" w:hAnsiTheme="minorHAnsi" w:cs="Calibri"/>
          <w:sz w:val="22"/>
        </w:rPr>
      </w:pPr>
      <w:r w:rsidRPr="00B614A7">
        <w:rPr>
          <w:rFonts w:asciiTheme="minorHAnsi" w:hAnsiTheme="minorHAnsi" w:cs="Calibri"/>
          <w:sz w:val="22"/>
        </w:rPr>
        <w:t>gjennomføre opplæringsdelen i samsvar med framdriftsplanen</w:t>
      </w:r>
    </w:p>
    <w:p w14:paraId="61DB7352" w14:textId="77777777" w:rsidR="00634D24" w:rsidRPr="00B614A7" w:rsidRDefault="00B614A7">
      <w:pPr>
        <w:pStyle w:val="Ingenmellomrom"/>
        <w:numPr>
          <w:ilvl w:val="0"/>
          <w:numId w:val="2"/>
        </w:numPr>
        <w:rPr>
          <w:rFonts w:asciiTheme="minorHAnsi" w:hAnsiTheme="minorHAnsi" w:cs="Calibri"/>
          <w:sz w:val="22"/>
        </w:rPr>
      </w:pPr>
      <w:r w:rsidRPr="00B614A7">
        <w:rPr>
          <w:rFonts w:asciiTheme="minorHAnsi" w:hAnsiTheme="minorHAnsi" w:cs="Calibri"/>
          <w:sz w:val="22"/>
        </w:rPr>
        <w:t>etterleve forskingsetiske prinsipp som gjeld for fagområdet</w:t>
      </w:r>
    </w:p>
    <w:p w14:paraId="3AE3F139" w14:textId="77777777" w:rsidR="00634D24" w:rsidRPr="00B614A7" w:rsidRDefault="00634D24">
      <w:pPr>
        <w:pStyle w:val="NormalWeb"/>
        <w:spacing w:before="0" w:after="200" w:line="276" w:lineRule="auto"/>
        <w:rPr>
          <w:rFonts w:asciiTheme="minorHAnsi" w:hAnsiTheme="minorHAnsi" w:cstheme="minorHAnsi"/>
          <w:b/>
          <w:sz w:val="22"/>
        </w:rPr>
      </w:pPr>
    </w:p>
    <w:p w14:paraId="131496A4" w14:textId="77777777" w:rsidR="00B614A7" w:rsidRPr="00B614A7" w:rsidRDefault="00B614A7">
      <w:pPr>
        <w:pStyle w:val="Overskrift3"/>
        <w:rPr>
          <w:rFonts w:asciiTheme="minorHAnsi" w:hAnsiTheme="minorHAnsi"/>
        </w:rPr>
      </w:pPr>
      <w:r w:rsidRPr="00B614A7">
        <w:rPr>
          <w:rFonts w:asciiTheme="minorHAnsi" w:hAnsiTheme="minorHAnsi"/>
        </w:rPr>
        <w:t xml:space="preserve">5.3 Rammar for rettleiinga: </w:t>
      </w:r>
    </w:p>
    <w:p w14:paraId="55A9E8C7" w14:textId="450605AD" w:rsidR="00634D24" w:rsidRPr="00B614A7" w:rsidRDefault="00B614A7" w:rsidP="00B614A7">
      <w:pPr>
        <w:rPr>
          <w:rFonts w:asciiTheme="minorHAnsi" w:hAnsiTheme="minorHAnsi"/>
          <w:sz w:val="22"/>
          <w:szCs w:val="20"/>
        </w:rPr>
      </w:pPr>
      <w:r w:rsidRPr="00B614A7">
        <w:rPr>
          <w:rFonts w:asciiTheme="minorHAnsi" w:hAnsiTheme="minorHAnsi"/>
          <w:sz w:val="22"/>
          <w:szCs w:val="20"/>
        </w:rPr>
        <w:t>Total ramme for rettleiinga er 210 timar. Desse timane inkluderer alt arbeid i samband med rettleiing, som rettleiingsmøte, førebuingar, etterbehandling, rapportskriving, deltaking i stipendiatseminarier etc.</w:t>
      </w:r>
      <w:r w:rsidRPr="00B614A7">
        <w:rPr>
          <w:rFonts w:asciiTheme="minorHAnsi" w:hAnsiTheme="minorHAnsi"/>
          <w:sz w:val="22"/>
          <w:szCs w:val="20"/>
        </w:rPr>
        <w:t xml:space="preserve"> Blir </w:t>
      </w:r>
      <w:r w:rsidRPr="00B614A7">
        <w:rPr>
          <w:rFonts w:asciiTheme="minorHAnsi" w:hAnsiTheme="minorHAnsi"/>
          <w:sz w:val="22"/>
          <w:szCs w:val="20"/>
        </w:rPr>
        <w:t>medrettleiar utnemnd vil fordelinga av timar på hovudrettleiar og medrettleiar vere 140/70. Det</w:t>
      </w:r>
      <w:r w:rsidRPr="00B614A7">
        <w:rPr>
          <w:rFonts w:asciiTheme="minorHAnsi" w:hAnsiTheme="minorHAnsi"/>
          <w:sz w:val="22"/>
          <w:szCs w:val="20"/>
        </w:rPr>
        <w:t xml:space="preserve"> blir </w:t>
      </w:r>
      <w:r w:rsidRPr="00B614A7">
        <w:rPr>
          <w:rFonts w:asciiTheme="minorHAnsi" w:hAnsiTheme="minorHAnsi"/>
          <w:sz w:val="22"/>
          <w:szCs w:val="20"/>
        </w:rPr>
        <w:t>føresett at rettleiinga skjer innanfor ordinær arbeidsplan.</w:t>
      </w:r>
    </w:p>
    <w:p w14:paraId="725408A9" w14:textId="77777777" w:rsidR="00634D24" w:rsidRPr="00B614A7" w:rsidRDefault="00B614A7">
      <w:pPr>
        <w:pStyle w:val="Overskrift2"/>
        <w:rPr>
          <w:rFonts w:asciiTheme="minorHAnsi" w:hAnsiTheme="minorHAnsi"/>
        </w:rPr>
      </w:pPr>
      <w:r w:rsidRPr="00B614A7">
        <w:rPr>
          <w:rFonts w:asciiTheme="minorHAnsi" w:hAnsiTheme="minorHAnsi"/>
        </w:rPr>
        <w:t>6 Opphavs-, patent- og andre immaterielle rettar (Intellectual Property Rights; IPR)</w:t>
      </w:r>
    </w:p>
    <w:p w14:paraId="1CDD2A97" w14:textId="77777777" w:rsidR="00634D24" w:rsidRPr="00B614A7" w:rsidRDefault="00634D24">
      <w:pPr>
        <w:pStyle w:val="Ingenmellomrom"/>
        <w:rPr>
          <w:rFonts w:asciiTheme="minorHAnsi" w:hAnsiTheme="minorHAnsi" w:cs="Calibri"/>
          <w:sz w:val="22"/>
        </w:rPr>
      </w:pPr>
    </w:p>
    <w:p w14:paraId="6BB7AB9C" w14:textId="77777777" w:rsidR="00634D24" w:rsidRPr="00B614A7" w:rsidRDefault="00B614A7">
      <w:pPr>
        <w:pStyle w:val="Overskrift3"/>
        <w:rPr>
          <w:rFonts w:asciiTheme="minorHAnsi" w:hAnsiTheme="minorHAnsi"/>
        </w:rPr>
      </w:pPr>
      <w:r w:rsidRPr="00B614A7">
        <w:rPr>
          <w:rFonts w:asciiTheme="minorHAnsi" w:hAnsiTheme="minorHAnsi"/>
        </w:rPr>
        <w:t xml:space="preserve">6.1 Opphavsrett til doktorgradsavhandlinga </w:t>
      </w:r>
    </w:p>
    <w:p w14:paraId="003F67D4"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Dersom kandidaten er eineforfattar av doktorgradsavhandlinga, har vedkommande aleine opphavsretten til verket. Dersom doktorgradsavhandlinga består av ei artikkelsamling, vil kandidaten aleine ha opphavsretten til dei delane som er resultatet av vedkommandes sjølvstendige skapande innsats. Artiklar skrivne av fleire utan at det er mogleg å skilje bidraget</w:t>
      </w:r>
      <w:r w:rsidRPr="00B614A7">
        <w:rPr>
          <w:rFonts w:asciiTheme="minorHAnsi" w:hAnsiTheme="minorHAnsi"/>
        </w:rPr>
        <w:t xml:space="preserve"> til </w:t>
      </w:r>
      <w:r w:rsidRPr="00B614A7">
        <w:rPr>
          <w:rFonts w:asciiTheme="minorHAnsi" w:hAnsiTheme="minorHAnsi" w:cs="Calibri"/>
          <w:sz w:val="22"/>
        </w:rPr>
        <w:t>den enkelte ut som eige verk, vil vere fellesverk. For slike artiklar har forfattarane i fellesskap opphavsrett. Dei delane av doktorgradsavhandlinga som kandidaten aleine har opphavsrett til, og dessutan andre faglitterære verk som er resultat av arbeidet med avhandlinga og som kandidaten aleine har opphavsrett til, kan universitetet vederlagsfritt nytte i undervisning, forsking og kunstnarisk utviklingsarbeid. Dette gjeld også vederlagsfri framstilling av kopiar (papir og/eller digitalt). Ved slik br</w:t>
      </w:r>
      <w:r w:rsidRPr="00B614A7">
        <w:rPr>
          <w:rFonts w:asciiTheme="minorHAnsi" w:hAnsiTheme="minorHAnsi" w:cs="Calibri"/>
          <w:sz w:val="22"/>
        </w:rPr>
        <w:t>uk skal kandidaten namngivast slik lovgiving og god skikk tilseier.</w:t>
      </w:r>
      <w:r w:rsidRPr="00B614A7">
        <w:rPr>
          <w:rFonts w:asciiTheme="minorHAnsi" w:hAnsiTheme="minorHAnsi"/>
        </w:rPr>
        <w:t xml:space="preserve"> </w:t>
      </w:r>
    </w:p>
    <w:p w14:paraId="1B7ECFB6" w14:textId="77777777" w:rsidR="00634D24" w:rsidRPr="00B614A7" w:rsidRDefault="00634D24">
      <w:pPr>
        <w:pStyle w:val="Ingenmellomrom"/>
        <w:rPr>
          <w:rFonts w:asciiTheme="minorHAnsi" w:hAnsiTheme="minorHAnsi" w:cs="Calibri"/>
          <w:sz w:val="22"/>
        </w:rPr>
      </w:pPr>
    </w:p>
    <w:p w14:paraId="6AF34C96" w14:textId="77777777" w:rsidR="00634D24" w:rsidRPr="00B614A7" w:rsidRDefault="00B614A7">
      <w:pPr>
        <w:pStyle w:val="Overskrift3"/>
        <w:rPr>
          <w:rFonts w:asciiTheme="minorHAnsi" w:hAnsiTheme="minorHAnsi"/>
        </w:rPr>
      </w:pPr>
      <w:r w:rsidRPr="00B614A7">
        <w:rPr>
          <w:rFonts w:asciiTheme="minorHAnsi" w:hAnsiTheme="minorHAnsi"/>
        </w:rPr>
        <w:t xml:space="preserve">6.2 Opphavsrett til det kunstnariske doktorgradsarbeidet </w:t>
      </w:r>
    </w:p>
    <w:p w14:paraId="12CE0C0F"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Kandidaten har opphavsrett til det kunstnariske doktorgradsarbeidet. Dersom arbeidet er utført av fleire vil kandidaten aleine ha opphavsretten til det som er resultatet av vedkommandes sjølvstendige skapande innsats. Dersom det kunstnariske doktorgradsarbeidet er utført av fleire utan at det er mogleg å skilje bidraget</w:t>
      </w:r>
      <w:r w:rsidRPr="00B614A7">
        <w:rPr>
          <w:rFonts w:asciiTheme="minorHAnsi" w:hAnsiTheme="minorHAnsi"/>
        </w:rPr>
        <w:t xml:space="preserve"> til </w:t>
      </w:r>
      <w:r w:rsidRPr="00B614A7">
        <w:rPr>
          <w:rFonts w:asciiTheme="minorHAnsi" w:hAnsiTheme="minorHAnsi" w:cs="Calibri"/>
          <w:sz w:val="22"/>
        </w:rPr>
        <w:t>den enkelte ut som eige verk, vil dei ha opphavsrett i fellesskap.</w:t>
      </w:r>
    </w:p>
    <w:p w14:paraId="05B14EC7" w14:textId="77777777" w:rsidR="00634D24" w:rsidRPr="00B614A7" w:rsidRDefault="00634D24">
      <w:pPr>
        <w:pStyle w:val="Ingenmellomrom"/>
        <w:rPr>
          <w:rFonts w:asciiTheme="minorHAnsi" w:hAnsiTheme="minorHAnsi" w:cs="Calibri"/>
          <w:sz w:val="22"/>
        </w:rPr>
      </w:pPr>
    </w:p>
    <w:p w14:paraId="7E27EC06" w14:textId="77777777" w:rsidR="00634D24" w:rsidRPr="00B614A7" w:rsidRDefault="00B614A7">
      <w:pPr>
        <w:pStyle w:val="Overskrift3"/>
        <w:rPr>
          <w:rFonts w:asciiTheme="minorHAnsi" w:hAnsiTheme="minorHAnsi"/>
        </w:rPr>
      </w:pPr>
      <w:r w:rsidRPr="00B614A7">
        <w:rPr>
          <w:rFonts w:asciiTheme="minorHAnsi" w:hAnsiTheme="minorHAnsi"/>
        </w:rPr>
        <w:t>6.3 Meldeplikt for patenterbare oppfinningar og resultat med næringsmessig potensiale</w:t>
      </w:r>
    </w:p>
    <w:p w14:paraId="5C96AA2C"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Viss doktorgradskandidaten er tilsett ved OsloMet eller har meldeplikt iht pkt 9.6 i del A og under utføring av doktorgradsprosjektet gjer ei patenterbar oppfinning eller får</w:t>
      </w:r>
      <w:r w:rsidRPr="00B614A7">
        <w:rPr>
          <w:rFonts w:asciiTheme="minorHAnsi" w:hAnsiTheme="minorHAnsi"/>
        </w:rPr>
        <w:t xml:space="preserve"> fram </w:t>
      </w:r>
      <w:r w:rsidRPr="00B614A7">
        <w:rPr>
          <w:rFonts w:asciiTheme="minorHAnsi" w:hAnsiTheme="minorHAnsi" w:cs="Calibri"/>
          <w:sz w:val="22"/>
        </w:rPr>
        <w:t>eit resultat med næringsmessig potensiale, skal skriftleg melding om oppfinninga/resultatet</w:t>
      </w:r>
      <w:r w:rsidRPr="00B614A7">
        <w:rPr>
          <w:rFonts w:asciiTheme="minorHAnsi" w:hAnsiTheme="minorHAnsi"/>
        </w:rPr>
        <w:t xml:space="preserve"> blir </w:t>
      </w:r>
      <w:r w:rsidRPr="00B614A7">
        <w:rPr>
          <w:rFonts w:asciiTheme="minorHAnsi" w:hAnsiTheme="minorHAnsi" w:cs="Calibri"/>
          <w:sz w:val="22"/>
        </w:rPr>
        <w:t>gitt til OsloMet v/Seksjon for forsking og samfunnsforbetring utan unødig opphald i samsvar med lov om retten til oppfinningar som er gjort av arbeidstakarar av 17. april 1970 punkt 5. Er oppfinninga/resultatet fått fram i samarbeid med rettleiar(e), som er tilsett ved OsloMet, har både doktorgradskandidaten og rettleiar(e) plikt til å gi skriftleg melding om oppfinninga til OsloMet utan unødig opphald. do</w:t>
      </w:r>
      <w:r w:rsidRPr="00B614A7">
        <w:rPr>
          <w:rFonts w:asciiTheme="minorHAnsi" w:hAnsiTheme="minorHAnsi" w:cs="Calibri"/>
          <w:sz w:val="22"/>
        </w:rPr>
        <w:t>ktorgradskandidaten og rettleiar(e) skal saman fastsette sine respektive andelar i den patenterbare oppfinninga.</w:t>
      </w:r>
    </w:p>
    <w:p w14:paraId="1B0B4DE7" w14:textId="77777777" w:rsidR="00634D24" w:rsidRPr="00B614A7" w:rsidRDefault="00634D24">
      <w:pPr>
        <w:pStyle w:val="Overskrift3"/>
        <w:rPr>
          <w:rFonts w:asciiTheme="minorHAnsi" w:hAnsiTheme="minorHAnsi"/>
        </w:rPr>
      </w:pPr>
    </w:p>
    <w:p w14:paraId="1BB84A52" w14:textId="77777777" w:rsidR="00634D24" w:rsidRPr="00B614A7" w:rsidRDefault="00B614A7">
      <w:pPr>
        <w:pStyle w:val="Overskrift2"/>
        <w:rPr>
          <w:rFonts w:asciiTheme="minorHAnsi" w:hAnsiTheme="minorHAnsi"/>
        </w:rPr>
      </w:pPr>
      <w:r w:rsidRPr="00B614A7">
        <w:rPr>
          <w:rFonts w:asciiTheme="minorHAnsi" w:hAnsiTheme="minorHAnsi"/>
        </w:rPr>
        <w:t>7 Skifte av rettleier</w:t>
      </w:r>
    </w:p>
    <w:p w14:paraId="0807F67F" w14:textId="77777777" w:rsidR="00634D24" w:rsidRPr="00B614A7" w:rsidRDefault="00B614A7">
      <w:pPr>
        <w:ind w:left="-5"/>
        <w:rPr>
          <w:rFonts w:asciiTheme="minorHAnsi" w:hAnsiTheme="minorHAnsi" w:cs="Calibri"/>
          <w:sz w:val="22"/>
        </w:rPr>
      </w:pPr>
      <w:r w:rsidRPr="00B614A7">
        <w:rPr>
          <w:rFonts w:asciiTheme="minorHAnsi" w:hAnsiTheme="minorHAnsi" w:cs="Calibri"/>
          <w:sz w:val="22"/>
        </w:rPr>
        <w:t>Kandidaten og rettleiaren kan saman eller kvar for seg be fakultetet/senteret om å vurdere å utnemne ny rettleiar for kandidaten. Rettleiaren kan ikkje fråtre før ny rettleiar er utnemnd.</w:t>
      </w:r>
    </w:p>
    <w:p w14:paraId="34881D49" w14:textId="77777777" w:rsidR="00634D24" w:rsidRPr="00B614A7" w:rsidRDefault="00634D24">
      <w:pPr>
        <w:ind w:left="-5"/>
        <w:rPr>
          <w:rFonts w:asciiTheme="minorHAnsi" w:hAnsiTheme="minorHAnsi" w:cs="Calibri"/>
          <w:sz w:val="22"/>
        </w:rPr>
      </w:pPr>
    </w:p>
    <w:p w14:paraId="64D8475E" w14:textId="77777777" w:rsidR="00634D24" w:rsidRPr="00B614A7" w:rsidRDefault="00B614A7">
      <w:pPr>
        <w:ind w:left="-5"/>
        <w:rPr>
          <w:rFonts w:asciiTheme="minorHAnsi" w:hAnsiTheme="minorHAnsi" w:cs="Calibri"/>
          <w:sz w:val="22"/>
        </w:rPr>
      </w:pPr>
      <w:r w:rsidRPr="00B614A7">
        <w:rPr>
          <w:rFonts w:asciiTheme="minorHAnsi" w:hAnsiTheme="minorHAnsi" w:cs="Calibri"/>
          <w:sz w:val="22"/>
        </w:rPr>
        <w:t>Viss kandidaten eller rettleiaren finn at den andre parten ikkje etterlever forpliktingane sine etter punktpunkt 4 og 5, pliktar den parten som hevdar at det ligg brot føre på forpliktingar, å ta dette opp med den andre parten. Kandidaten og rettleiaren skal i fellesskap søke å finne ei løysing på den situasjonen som er oppstått. Fakultetet/senteret skal om nødvendig hjelpe.</w:t>
      </w:r>
    </w:p>
    <w:p w14:paraId="5836D6C9" w14:textId="77777777" w:rsidR="00634D24" w:rsidRPr="00B614A7" w:rsidRDefault="00B614A7">
      <w:pPr>
        <w:spacing w:after="587"/>
        <w:rPr>
          <w:rFonts w:asciiTheme="minorHAnsi" w:hAnsiTheme="minorHAnsi" w:cs="Calibri"/>
          <w:sz w:val="22"/>
        </w:rPr>
      </w:pPr>
      <w:r w:rsidRPr="00B614A7">
        <w:rPr>
          <w:rFonts w:asciiTheme="minorHAnsi" w:hAnsiTheme="minorHAnsi" w:cs="Calibri"/>
          <w:sz w:val="22"/>
        </w:rPr>
        <w:t>Viss kandidaten eller rettleiaren finn at den andre parten ikkje oppfyller forpliktingane sine etter punktpunkt 4 og 5, og partane etter drøfting ikkje har komme fram til einigheit om korleis situasjonen skal løysast, kan kandidaten eller rettleiaren be om å bli løyst frå rettleiingsavtala. Ei oppfordring om å bli løyst frå rettleiingsavtala skal stilast til fakultetet/senteret. Den parten som reiser saka skal sende kopi til den andre parten. Avgjerda om å løyse kandidaten og rettleiaren frå rettleiaravtala</w:t>
      </w:r>
      <w:r w:rsidRPr="00B614A7">
        <w:rPr>
          <w:rFonts w:asciiTheme="minorHAnsi" w:hAnsiTheme="minorHAnsi"/>
        </w:rPr>
        <w:t xml:space="preserve"> blir </w:t>
      </w:r>
      <w:r w:rsidRPr="00B614A7">
        <w:rPr>
          <w:rFonts w:asciiTheme="minorHAnsi" w:hAnsiTheme="minorHAnsi" w:cs="Calibri"/>
          <w:sz w:val="22"/>
        </w:rPr>
        <w:t>tatt av fakultetet/senteret. I samband med slikt vedtak skal fakultetet/senteret sjå</w:t>
      </w:r>
      <w:r w:rsidRPr="00B614A7">
        <w:rPr>
          <w:rFonts w:asciiTheme="minorHAnsi" w:hAnsiTheme="minorHAnsi"/>
        </w:rPr>
        <w:t xml:space="preserve"> til </w:t>
      </w:r>
      <w:r w:rsidRPr="00B614A7">
        <w:rPr>
          <w:rFonts w:asciiTheme="minorHAnsi" w:hAnsiTheme="minorHAnsi" w:cs="Calibri"/>
          <w:sz w:val="22"/>
        </w:rPr>
        <w:t>at doktorgradskandidaten inngår rettleiaravtale med ny rettleiar. Eventuelle eksterne partar skal informerast om forhold som nemnt i paragrafen her.</w:t>
      </w:r>
    </w:p>
    <w:p w14:paraId="4ADABD9A" w14:textId="77777777" w:rsidR="00634D24" w:rsidRPr="00B614A7" w:rsidRDefault="00B614A7">
      <w:pPr>
        <w:pStyle w:val="Overskrift2"/>
        <w:rPr>
          <w:rFonts w:asciiTheme="minorHAnsi" w:hAnsiTheme="minorHAnsi"/>
        </w:rPr>
      </w:pPr>
      <w:r w:rsidRPr="00B614A7">
        <w:rPr>
          <w:rFonts w:asciiTheme="minorHAnsi" w:hAnsiTheme="minorHAnsi"/>
        </w:rPr>
        <w:lastRenderedPageBreak/>
        <w:t>8 Tvistar</w:t>
      </w:r>
    </w:p>
    <w:p w14:paraId="44A89BF4" w14:textId="77777777" w:rsidR="00634D24" w:rsidRPr="00B614A7" w:rsidRDefault="00B614A7">
      <w:pPr>
        <w:spacing w:after="222"/>
        <w:ind w:left="-5"/>
        <w:rPr>
          <w:rFonts w:asciiTheme="minorHAnsi" w:hAnsiTheme="minorHAnsi" w:cs="Calibri"/>
          <w:sz w:val="22"/>
        </w:rPr>
      </w:pPr>
      <w:r w:rsidRPr="00B614A7">
        <w:rPr>
          <w:rFonts w:asciiTheme="minorHAnsi" w:hAnsiTheme="minorHAnsi" w:cs="Calibri"/>
          <w:sz w:val="22"/>
        </w:rPr>
        <w:t>Tvistar om dei faglege rettane og pliktene på rettleiaren og kandidaten i samsvar med denne avtala kan bringast inn av partane til behandling og avgjerd ved vedkommande faglege organ ved institusjonen. I denne avtala gjeld det dette organet: Doktorgradsutvalet ved fakultet/senter.</w:t>
      </w:r>
    </w:p>
    <w:p w14:paraId="1373C5C5" w14:textId="77777777" w:rsidR="00634D24" w:rsidRPr="00B614A7" w:rsidRDefault="00B614A7">
      <w:pPr>
        <w:spacing w:after="590"/>
        <w:ind w:left="-5"/>
        <w:rPr>
          <w:rFonts w:asciiTheme="minorHAnsi" w:hAnsiTheme="minorHAnsi" w:cs="Calibri"/>
          <w:sz w:val="22"/>
        </w:rPr>
      </w:pPr>
      <w:r w:rsidRPr="00B614A7">
        <w:rPr>
          <w:rFonts w:asciiTheme="minorHAnsi" w:hAnsiTheme="minorHAnsi" w:cs="Calibri"/>
          <w:sz w:val="22"/>
        </w:rPr>
        <w:t>Dersom vedkommande organ gjer enkeltvedtak i saka, kan vedtaket klagast på til nærmaste overordna organ.</w:t>
      </w:r>
    </w:p>
    <w:p w14:paraId="5B76E025" w14:textId="77777777" w:rsidR="00634D24" w:rsidRPr="00B614A7" w:rsidRDefault="00B614A7">
      <w:pPr>
        <w:pStyle w:val="Overskrift2"/>
        <w:rPr>
          <w:rFonts w:asciiTheme="minorHAnsi" w:hAnsiTheme="minorHAnsi"/>
        </w:rPr>
      </w:pPr>
      <w:r w:rsidRPr="00B614A7">
        <w:rPr>
          <w:rFonts w:asciiTheme="minorHAnsi" w:hAnsiTheme="minorHAnsi"/>
        </w:rPr>
        <w:t>9 Avsluttande føresegner</w:t>
      </w:r>
    </w:p>
    <w:p w14:paraId="7A81D383"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Denne avtala (del B) er inngått innanfor rammene av gjeldande reglar og retningslinjer for doktorgradsutdanning, under dette forskrifta til institusjonen om grada ph.d. Originaldokumenta til avtala blir arkiverte ved fakultetet/senteret, jf. også føresegnene om arkivering i del A, punkt 4.</w:t>
      </w:r>
    </w:p>
    <w:p w14:paraId="619C5441" w14:textId="77777777" w:rsidR="00634D24" w:rsidRPr="00B614A7" w:rsidRDefault="00634D24">
      <w:pPr>
        <w:pStyle w:val="Ingenmellomrom"/>
        <w:rPr>
          <w:rFonts w:asciiTheme="minorHAnsi" w:hAnsiTheme="minorHAnsi" w:cs="Calibri"/>
          <w:sz w:val="22"/>
        </w:rPr>
      </w:pPr>
    </w:p>
    <w:p w14:paraId="455931A2"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 xml:space="preserve">______________________, den _____/_____ 20_____ </w:t>
      </w:r>
    </w:p>
    <w:p w14:paraId="09D1DC89" w14:textId="77777777" w:rsidR="00634D24" w:rsidRPr="00B614A7" w:rsidRDefault="00634D24">
      <w:pPr>
        <w:pStyle w:val="Ingenmellomrom"/>
        <w:rPr>
          <w:rFonts w:asciiTheme="minorHAnsi" w:hAnsiTheme="minorHAnsi" w:cs="Calibri"/>
          <w:sz w:val="22"/>
        </w:rPr>
      </w:pPr>
    </w:p>
    <w:p w14:paraId="53062E96"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Kandidaten: _____________________________________________</w:t>
      </w:r>
    </w:p>
    <w:p w14:paraId="2F3620E3" w14:textId="77777777" w:rsidR="00634D24" w:rsidRPr="00B614A7" w:rsidRDefault="00634D24">
      <w:pPr>
        <w:pStyle w:val="Ingenmellomrom"/>
        <w:rPr>
          <w:rFonts w:asciiTheme="minorHAnsi" w:hAnsiTheme="minorHAnsi" w:cs="Calibri"/>
          <w:sz w:val="22"/>
        </w:rPr>
      </w:pPr>
    </w:p>
    <w:p w14:paraId="4A9869A0"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Hovudrettleiar: __________________________________________</w:t>
      </w:r>
    </w:p>
    <w:p w14:paraId="5418EBB3" w14:textId="77777777" w:rsidR="00634D24" w:rsidRPr="00B614A7" w:rsidRDefault="00634D24">
      <w:pPr>
        <w:pStyle w:val="Ingenmellomrom"/>
        <w:rPr>
          <w:rFonts w:asciiTheme="minorHAnsi" w:hAnsiTheme="minorHAnsi" w:cs="Calibri"/>
          <w:sz w:val="22"/>
        </w:rPr>
      </w:pPr>
    </w:p>
    <w:p w14:paraId="5B17244B"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Fakultet/senter/institutt: ____________________________________________</w:t>
      </w:r>
    </w:p>
    <w:p w14:paraId="21D82B2A" w14:textId="77777777" w:rsidR="00634D24" w:rsidRPr="00B614A7" w:rsidRDefault="00634D24">
      <w:pPr>
        <w:pStyle w:val="Ingenmellomrom"/>
        <w:rPr>
          <w:rFonts w:asciiTheme="minorHAnsi" w:hAnsiTheme="minorHAnsi" w:cs="Calibri"/>
          <w:sz w:val="22"/>
        </w:rPr>
      </w:pPr>
    </w:p>
    <w:p w14:paraId="7CFC9C88"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Medrettleiar: ______________________________________________</w:t>
      </w:r>
    </w:p>
    <w:p w14:paraId="020E090B" w14:textId="77777777" w:rsidR="00634D24" w:rsidRPr="00B614A7" w:rsidRDefault="00B614A7">
      <w:pPr>
        <w:pStyle w:val="Overskrift2"/>
        <w:rPr>
          <w:rFonts w:asciiTheme="minorHAnsi" w:hAnsiTheme="minorHAnsi" w:cs="Calibri"/>
          <w:sz w:val="22"/>
        </w:rPr>
      </w:pPr>
      <w:r w:rsidRPr="00B614A7">
        <w:rPr>
          <w:rFonts w:asciiTheme="minorHAnsi" w:hAnsiTheme="minorHAnsi" w:cs="Calibri"/>
          <w:sz w:val="22"/>
        </w:rPr>
        <w:t>Fleire medrettleiarar:</w:t>
      </w:r>
      <w:r w:rsidRPr="00B614A7">
        <w:rPr>
          <w:rFonts w:asciiTheme="minorHAnsi" w:hAnsiTheme="minorHAnsi"/>
        </w:rPr>
        <w:t xml:space="preserve"> _____________________________________</w:t>
      </w:r>
    </w:p>
    <w:p w14:paraId="6F7D9361" w14:textId="77777777" w:rsidR="00634D24" w:rsidRPr="00B614A7" w:rsidRDefault="00634D24">
      <w:pPr>
        <w:pStyle w:val="Overskrift2"/>
        <w:rPr>
          <w:rFonts w:asciiTheme="minorHAnsi" w:hAnsiTheme="minorHAnsi" w:cs="Calibri"/>
          <w:sz w:val="22"/>
        </w:rPr>
      </w:pPr>
    </w:p>
    <w:p w14:paraId="3F8BECC6" w14:textId="77777777" w:rsidR="00634D24" w:rsidRPr="00B614A7" w:rsidRDefault="00B614A7">
      <w:pPr>
        <w:pStyle w:val="Overskrift2"/>
        <w:rPr>
          <w:rFonts w:asciiTheme="minorHAnsi" w:eastAsia="Calibri" w:hAnsiTheme="minorHAnsi"/>
        </w:rPr>
      </w:pPr>
      <w:r w:rsidRPr="00B614A7">
        <w:rPr>
          <w:rFonts w:asciiTheme="minorHAnsi" w:eastAsia="Calibri" w:hAnsiTheme="minorHAnsi"/>
        </w:rPr>
        <w:t>Endringar og presiseringar av avtala</w:t>
      </w:r>
    </w:p>
    <w:p w14:paraId="76072E22"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Følgjande endringar/presiseringar er tatte inn i avtala:</w:t>
      </w:r>
    </w:p>
    <w:p w14:paraId="0C81D620"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w:t>
      </w:r>
    </w:p>
    <w:p w14:paraId="6C004232"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w:t>
      </w:r>
    </w:p>
    <w:p w14:paraId="60F85752"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w:t>
      </w:r>
    </w:p>
    <w:p w14:paraId="323AD901"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w:t>
      </w:r>
    </w:p>
    <w:p w14:paraId="16A3CAA4"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_________________________________________________________________________</w:t>
      </w:r>
    </w:p>
    <w:p w14:paraId="24A1AFCD" w14:textId="77777777" w:rsidR="00634D24" w:rsidRPr="00B614A7" w:rsidRDefault="00634D24">
      <w:pPr>
        <w:pStyle w:val="Ingenmellomrom"/>
        <w:rPr>
          <w:rFonts w:asciiTheme="minorHAnsi" w:hAnsiTheme="minorHAnsi" w:cs="Calibri"/>
          <w:sz w:val="22"/>
        </w:rPr>
      </w:pPr>
    </w:p>
    <w:p w14:paraId="69E2041E"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_____________________, den _____/_____ 20_____</w:t>
      </w:r>
    </w:p>
    <w:p w14:paraId="1EC4D907" w14:textId="77777777" w:rsidR="00634D24" w:rsidRPr="00B614A7" w:rsidRDefault="00634D24">
      <w:pPr>
        <w:pStyle w:val="Ingenmellomrom"/>
        <w:rPr>
          <w:rFonts w:asciiTheme="minorHAnsi" w:hAnsiTheme="minorHAnsi" w:cs="Calibri"/>
          <w:sz w:val="22"/>
        </w:rPr>
      </w:pPr>
    </w:p>
    <w:p w14:paraId="00C6AB20" w14:textId="77777777" w:rsidR="00634D24" w:rsidRPr="00B614A7" w:rsidRDefault="00634D24">
      <w:pPr>
        <w:pStyle w:val="Ingenmellomrom"/>
        <w:rPr>
          <w:rFonts w:asciiTheme="minorHAnsi" w:hAnsiTheme="minorHAnsi" w:cs="Calibri"/>
          <w:sz w:val="22"/>
        </w:rPr>
      </w:pPr>
    </w:p>
    <w:p w14:paraId="609FAC56"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Kandidaten: ________________________________________________________________________</w:t>
      </w:r>
    </w:p>
    <w:p w14:paraId="68A3448B" w14:textId="77777777" w:rsidR="00634D24" w:rsidRPr="00B614A7" w:rsidRDefault="00634D24">
      <w:pPr>
        <w:pStyle w:val="Ingenmellomrom"/>
        <w:rPr>
          <w:rFonts w:asciiTheme="minorHAnsi" w:hAnsiTheme="minorHAnsi" w:cs="Calibri"/>
          <w:sz w:val="22"/>
        </w:rPr>
      </w:pPr>
    </w:p>
    <w:p w14:paraId="5A8983FA"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Hovudrettleiar:______________________________________________________________________</w:t>
      </w:r>
    </w:p>
    <w:p w14:paraId="6898F4D8" w14:textId="77777777" w:rsidR="00634D24" w:rsidRPr="00B614A7" w:rsidRDefault="00634D24">
      <w:pPr>
        <w:pStyle w:val="Ingenmellomrom"/>
        <w:rPr>
          <w:rFonts w:asciiTheme="minorHAnsi" w:hAnsiTheme="minorHAnsi" w:cs="Calibri"/>
          <w:sz w:val="22"/>
        </w:rPr>
      </w:pPr>
    </w:p>
    <w:p w14:paraId="4EF5F94E"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Fakultet//senter/institutt__________________________________________________________________</w:t>
      </w:r>
    </w:p>
    <w:p w14:paraId="4D6A0252" w14:textId="77777777" w:rsidR="00634D24" w:rsidRPr="00B614A7" w:rsidRDefault="00634D24">
      <w:pPr>
        <w:pStyle w:val="Ingenmellomrom"/>
        <w:rPr>
          <w:rFonts w:asciiTheme="minorHAnsi" w:hAnsiTheme="minorHAnsi" w:cs="Calibri"/>
          <w:sz w:val="22"/>
        </w:rPr>
      </w:pPr>
    </w:p>
    <w:p w14:paraId="76E7ED96" w14:textId="77777777" w:rsidR="00634D24" w:rsidRPr="00B614A7" w:rsidRDefault="00B614A7">
      <w:pPr>
        <w:pStyle w:val="Ingenmellomrom"/>
        <w:rPr>
          <w:rFonts w:asciiTheme="minorHAnsi" w:hAnsiTheme="minorHAnsi" w:cs="Calibri"/>
          <w:sz w:val="22"/>
        </w:rPr>
      </w:pPr>
      <w:r w:rsidRPr="00B614A7">
        <w:rPr>
          <w:rFonts w:asciiTheme="minorHAnsi" w:hAnsiTheme="minorHAnsi" w:cs="Calibri"/>
          <w:sz w:val="22"/>
        </w:rPr>
        <w:t xml:space="preserve">Medrettleiar: _____________________________________________________________________ </w:t>
      </w:r>
    </w:p>
    <w:p w14:paraId="3A927F9D" w14:textId="77777777" w:rsidR="00634D24" w:rsidRPr="00B614A7" w:rsidRDefault="00634D24">
      <w:pPr>
        <w:pStyle w:val="Ingenmellomrom"/>
        <w:rPr>
          <w:rFonts w:asciiTheme="minorHAnsi" w:hAnsiTheme="minorHAnsi" w:cs="Calibri"/>
          <w:sz w:val="22"/>
        </w:rPr>
      </w:pPr>
    </w:p>
    <w:p w14:paraId="21368813" w14:textId="77777777" w:rsidR="00634D24" w:rsidRPr="00B614A7" w:rsidRDefault="00B614A7">
      <w:pPr>
        <w:pStyle w:val="Ingenmellomrom"/>
        <w:rPr>
          <w:rFonts w:asciiTheme="minorHAnsi" w:hAnsiTheme="minorHAnsi"/>
        </w:rPr>
      </w:pPr>
      <w:r w:rsidRPr="00B614A7">
        <w:rPr>
          <w:rFonts w:asciiTheme="minorHAnsi" w:hAnsiTheme="minorHAnsi" w:cs="Calibri"/>
          <w:sz w:val="22"/>
        </w:rPr>
        <w:t>Fleire medrettleiarar:</w:t>
      </w:r>
      <w:r w:rsidRPr="00B614A7">
        <w:rPr>
          <w:rFonts w:asciiTheme="minorHAnsi" w:hAnsiTheme="minorHAnsi"/>
        </w:rPr>
        <w:t xml:space="preserve"> _____________________________________________________________</w:t>
      </w:r>
    </w:p>
    <w:p w14:paraId="440EF2CE" w14:textId="77777777" w:rsidR="00634D24" w:rsidRPr="00B614A7" w:rsidRDefault="00634D24">
      <w:pPr>
        <w:pStyle w:val="Overskrift1"/>
        <w:rPr>
          <w:rFonts w:asciiTheme="minorHAnsi" w:hAnsiTheme="minorHAnsi"/>
        </w:rPr>
      </w:pPr>
    </w:p>
    <w:p w14:paraId="0C85A1A1" w14:textId="77777777" w:rsidR="00634D24" w:rsidRPr="00B614A7" w:rsidRDefault="00634D24">
      <w:pPr>
        <w:rPr>
          <w:rFonts w:asciiTheme="minorHAnsi" w:hAnsiTheme="minorHAnsi"/>
        </w:rPr>
      </w:pPr>
    </w:p>
    <w:p w14:paraId="7D965A54" w14:textId="77777777" w:rsidR="00634D24" w:rsidRPr="00B614A7" w:rsidRDefault="00634D24">
      <w:pPr>
        <w:rPr>
          <w:rFonts w:asciiTheme="minorHAnsi" w:hAnsiTheme="minorHAnsi"/>
        </w:rPr>
      </w:pPr>
    </w:p>
    <w:p w14:paraId="74643AE6" w14:textId="77777777" w:rsidR="00634D24" w:rsidRPr="00B614A7" w:rsidRDefault="00634D24">
      <w:pPr>
        <w:rPr>
          <w:rFonts w:asciiTheme="minorHAnsi" w:hAnsiTheme="minorHAnsi"/>
        </w:rPr>
      </w:pPr>
    </w:p>
    <w:sectPr w:rsidR="00634D24" w:rsidRPr="00B614A7" w:rsidSect="00B71B33">
      <w:headerReference w:type="default" r:id="rId7"/>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6E1FB" w14:textId="77777777" w:rsidR="00B614A7" w:rsidRDefault="00B614A7">
      <w:pPr>
        <w:spacing w:line="240" w:lineRule="auto"/>
      </w:pPr>
      <w:r>
        <w:separator/>
      </w:r>
    </w:p>
  </w:endnote>
  <w:endnote w:type="continuationSeparator" w:id="0">
    <w:p w14:paraId="73E72779" w14:textId="77777777" w:rsidR="00B614A7" w:rsidRDefault="00B614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D08ED" w14:textId="77777777" w:rsidR="00B71B33" w:rsidRDefault="00B71B33">
    <w:pPr>
      <w:pStyle w:val="Bunntekst"/>
      <w:jc w:val="center"/>
    </w:pPr>
    <w:r>
      <w:fldChar w:fldCharType="begin"/>
    </w:r>
    <w:r>
      <w:instrText xml:space="preserve"> PAGE </w:instrText>
    </w:r>
    <w:r>
      <w:fldChar w:fldCharType="separate"/>
    </w:r>
    <w:r>
      <w:t>2</w:t>
    </w:r>
    <w:r>
      <w:fldChar w:fldCharType="end"/>
    </w:r>
  </w:p>
  <w:p w14:paraId="71EC1ED2" w14:textId="77777777" w:rsidR="00B71B33" w:rsidRDefault="00B71B3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26000" w14:textId="77777777" w:rsidR="00B614A7" w:rsidRDefault="00B614A7">
      <w:pPr>
        <w:spacing w:line="240" w:lineRule="auto"/>
      </w:pPr>
      <w:r>
        <w:separator/>
      </w:r>
    </w:p>
  </w:footnote>
  <w:footnote w:type="continuationSeparator" w:id="0">
    <w:p w14:paraId="61415414" w14:textId="77777777" w:rsidR="00B614A7" w:rsidRDefault="00B614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353D" w14:textId="77777777" w:rsidR="00B71B33" w:rsidRDefault="00B71B33">
    <w:pPr>
      <w:pStyle w:val="Topptekst"/>
      <w:ind w:left="-284"/>
    </w:pPr>
    <w:r>
      <w:rPr>
        <w:noProof/>
        <w:lang w:eastAsia="nb-NO"/>
      </w:rPr>
      <w:drawing>
        <wp:inline distT="0" distB="0" distL="0" distR="0" wp14:anchorId="2538D1A5" wp14:editId="0FCF5C85">
          <wp:extent cx="1152528" cy="800100"/>
          <wp:effectExtent l="0" t="0" r="0" b="0"/>
          <wp:docPr id="1" name="Bilde 1" descr="OsloMet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152528" cy="8001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C5A42"/>
    <w:multiLevelType w:val="multilevel"/>
    <w:tmpl w:val="D2188A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C764B35"/>
    <w:multiLevelType w:val="multilevel"/>
    <w:tmpl w:val="F6E8E7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4716875">
    <w:abstractNumId w:val="1"/>
  </w:num>
  <w:num w:numId="2" w16cid:durableId="159901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B33"/>
    <w:rsid w:val="001C57E0"/>
    <w:rsid w:val="00245468"/>
    <w:rsid w:val="00280918"/>
    <w:rsid w:val="004974BD"/>
    <w:rsid w:val="004D3879"/>
    <w:rsid w:val="004D4A7E"/>
    <w:rsid w:val="005714FE"/>
    <w:rsid w:val="005D57CA"/>
    <w:rsid w:val="00616692"/>
    <w:rsid w:val="00634D24"/>
    <w:rsid w:val="006374E5"/>
    <w:rsid w:val="00643CC5"/>
    <w:rsid w:val="0064418A"/>
    <w:rsid w:val="00666998"/>
    <w:rsid w:val="007D1AF0"/>
    <w:rsid w:val="008751B7"/>
    <w:rsid w:val="00983308"/>
    <w:rsid w:val="009E4173"/>
    <w:rsid w:val="00B614A7"/>
    <w:rsid w:val="00B71B33"/>
    <w:rsid w:val="00CC3359"/>
    <w:rsid w:val="00CD0E77"/>
    <w:rsid w:val="00CE5C29"/>
    <w:rsid w:val="00D45412"/>
    <w:rsid w:val="00DF36DD"/>
    <w:rsid w:val="00E01657"/>
    <w:rsid w:val="00FA74E4"/>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B21B"/>
  <w15:chartTrackingRefBased/>
  <w15:docId w15:val="{F5D37EF6-40F8-4712-98E1-D538B506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B33"/>
    <w:pPr>
      <w:suppressAutoHyphens/>
      <w:autoSpaceDN w:val="0"/>
      <w:spacing w:after="0" w:line="276" w:lineRule="auto"/>
      <w:textAlignment w:val="baseline"/>
    </w:pPr>
    <w:rPr>
      <w:rFonts w:ascii="Times New Roman" w:eastAsia="Calibri" w:hAnsi="Times New Roman" w:cs="Times New Roman"/>
      <w:szCs w:val="22"/>
      <w:lang w:val="nb-NO"/>
    </w:rPr>
  </w:style>
  <w:style w:type="paragraph" w:styleId="Overskrift1">
    <w:name w:val="heading 1"/>
    <w:basedOn w:val="Normal"/>
    <w:next w:val="Normal"/>
    <w:link w:val="Overskrift1Tegn"/>
    <w:uiPriority w:val="9"/>
    <w:qFormat/>
    <w:rsid w:val="00B71B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B71B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B71B3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71B3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71B3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71B3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71B3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71B3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71B33"/>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71B33"/>
    <w:rPr>
      <w:rFonts w:asciiTheme="majorHAnsi" w:eastAsiaTheme="majorEastAsia" w:hAnsiTheme="majorHAnsi" w:cstheme="majorBidi"/>
      <w:color w:val="0F4761" w:themeColor="accent1" w:themeShade="BF"/>
      <w:sz w:val="40"/>
      <w:szCs w:val="40"/>
      <w:lang w:val="nb-NO"/>
    </w:rPr>
  </w:style>
  <w:style w:type="character" w:customStyle="1" w:styleId="Overskrift2Tegn">
    <w:name w:val="Overskrift 2 Tegn"/>
    <w:basedOn w:val="Standardskriftforavsnitt"/>
    <w:link w:val="Overskrift2"/>
    <w:uiPriority w:val="9"/>
    <w:semiHidden/>
    <w:rsid w:val="00B71B33"/>
    <w:rPr>
      <w:rFonts w:asciiTheme="majorHAnsi" w:eastAsiaTheme="majorEastAsia" w:hAnsiTheme="majorHAnsi" w:cstheme="majorBidi"/>
      <w:color w:val="0F4761" w:themeColor="accent1" w:themeShade="BF"/>
      <w:sz w:val="32"/>
      <w:szCs w:val="32"/>
      <w:lang w:val="nb-NO"/>
    </w:rPr>
  </w:style>
  <w:style w:type="character" w:customStyle="1" w:styleId="Overskrift3Tegn">
    <w:name w:val="Overskrift 3 Tegn"/>
    <w:basedOn w:val="Standardskriftforavsnitt"/>
    <w:link w:val="Overskrift3"/>
    <w:uiPriority w:val="9"/>
    <w:semiHidden/>
    <w:rsid w:val="00B71B33"/>
    <w:rPr>
      <w:rFonts w:eastAsiaTheme="majorEastAsia" w:cstheme="majorBidi"/>
      <w:color w:val="0F4761" w:themeColor="accent1" w:themeShade="BF"/>
      <w:sz w:val="28"/>
      <w:szCs w:val="28"/>
      <w:lang w:val="nb-NO"/>
    </w:rPr>
  </w:style>
  <w:style w:type="character" w:customStyle="1" w:styleId="Overskrift4Tegn">
    <w:name w:val="Overskrift 4 Tegn"/>
    <w:basedOn w:val="Standardskriftforavsnitt"/>
    <w:link w:val="Overskrift4"/>
    <w:uiPriority w:val="9"/>
    <w:semiHidden/>
    <w:rsid w:val="00B71B33"/>
    <w:rPr>
      <w:rFonts w:eastAsiaTheme="majorEastAsia" w:cstheme="majorBidi"/>
      <w:i/>
      <w:iCs/>
      <w:color w:val="0F4761" w:themeColor="accent1" w:themeShade="BF"/>
      <w:lang w:val="nb-NO"/>
    </w:rPr>
  </w:style>
  <w:style w:type="character" w:customStyle="1" w:styleId="Overskrift5Tegn">
    <w:name w:val="Overskrift 5 Tegn"/>
    <w:basedOn w:val="Standardskriftforavsnitt"/>
    <w:link w:val="Overskrift5"/>
    <w:uiPriority w:val="9"/>
    <w:semiHidden/>
    <w:rsid w:val="00B71B33"/>
    <w:rPr>
      <w:rFonts w:eastAsiaTheme="majorEastAsia" w:cstheme="majorBidi"/>
      <w:color w:val="0F4761" w:themeColor="accent1" w:themeShade="BF"/>
      <w:lang w:val="nb-NO"/>
    </w:rPr>
  </w:style>
  <w:style w:type="character" w:customStyle="1" w:styleId="Overskrift6Tegn">
    <w:name w:val="Overskrift 6 Tegn"/>
    <w:basedOn w:val="Standardskriftforavsnitt"/>
    <w:link w:val="Overskrift6"/>
    <w:uiPriority w:val="9"/>
    <w:semiHidden/>
    <w:rsid w:val="00B71B33"/>
    <w:rPr>
      <w:rFonts w:eastAsiaTheme="majorEastAsia" w:cstheme="majorBidi"/>
      <w:i/>
      <w:iCs/>
      <w:color w:val="595959" w:themeColor="text1" w:themeTint="A6"/>
      <w:lang w:val="nb-NO"/>
    </w:rPr>
  </w:style>
  <w:style w:type="character" w:customStyle="1" w:styleId="Overskrift7Tegn">
    <w:name w:val="Overskrift 7 Tegn"/>
    <w:basedOn w:val="Standardskriftforavsnitt"/>
    <w:link w:val="Overskrift7"/>
    <w:uiPriority w:val="9"/>
    <w:semiHidden/>
    <w:rsid w:val="00B71B33"/>
    <w:rPr>
      <w:rFonts w:eastAsiaTheme="majorEastAsia" w:cstheme="majorBidi"/>
      <w:color w:val="595959" w:themeColor="text1" w:themeTint="A6"/>
      <w:lang w:val="nb-NO"/>
    </w:rPr>
  </w:style>
  <w:style w:type="character" w:customStyle="1" w:styleId="Overskrift8Tegn">
    <w:name w:val="Overskrift 8 Tegn"/>
    <w:basedOn w:val="Standardskriftforavsnitt"/>
    <w:link w:val="Overskrift8"/>
    <w:uiPriority w:val="9"/>
    <w:semiHidden/>
    <w:rsid w:val="00B71B33"/>
    <w:rPr>
      <w:rFonts w:eastAsiaTheme="majorEastAsia" w:cstheme="majorBidi"/>
      <w:i/>
      <w:iCs/>
      <w:color w:val="272727" w:themeColor="text1" w:themeTint="D8"/>
      <w:lang w:val="nb-NO"/>
    </w:rPr>
  </w:style>
  <w:style w:type="character" w:customStyle="1" w:styleId="Overskrift9Tegn">
    <w:name w:val="Overskrift 9 Tegn"/>
    <w:basedOn w:val="Standardskriftforavsnitt"/>
    <w:link w:val="Overskrift9"/>
    <w:uiPriority w:val="9"/>
    <w:semiHidden/>
    <w:rsid w:val="00B71B33"/>
    <w:rPr>
      <w:rFonts w:eastAsiaTheme="majorEastAsia" w:cstheme="majorBidi"/>
      <w:color w:val="272727" w:themeColor="text1" w:themeTint="D8"/>
      <w:lang w:val="nb-NO"/>
    </w:rPr>
  </w:style>
  <w:style w:type="paragraph" w:styleId="Tittel">
    <w:name w:val="Title"/>
    <w:basedOn w:val="Normal"/>
    <w:next w:val="Normal"/>
    <w:link w:val="TittelTegn"/>
    <w:uiPriority w:val="10"/>
    <w:qFormat/>
    <w:rsid w:val="00B71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71B33"/>
    <w:rPr>
      <w:rFonts w:asciiTheme="majorHAnsi" w:eastAsiaTheme="majorEastAsia" w:hAnsiTheme="majorHAnsi" w:cstheme="majorBidi"/>
      <w:spacing w:val="-10"/>
      <w:kern w:val="28"/>
      <w:sz w:val="56"/>
      <w:szCs w:val="56"/>
      <w:lang w:val="nb-NO"/>
    </w:rPr>
  </w:style>
  <w:style w:type="paragraph" w:styleId="Undertittel">
    <w:name w:val="Subtitle"/>
    <w:basedOn w:val="Normal"/>
    <w:next w:val="Normal"/>
    <w:link w:val="UndertittelTegn"/>
    <w:uiPriority w:val="11"/>
    <w:qFormat/>
    <w:rsid w:val="00B71B33"/>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71B33"/>
    <w:rPr>
      <w:rFonts w:eastAsiaTheme="majorEastAsia" w:cstheme="majorBidi"/>
      <w:color w:val="595959" w:themeColor="text1" w:themeTint="A6"/>
      <w:spacing w:val="15"/>
      <w:sz w:val="28"/>
      <w:szCs w:val="28"/>
      <w:lang w:val="nb-NO"/>
    </w:rPr>
  </w:style>
  <w:style w:type="paragraph" w:styleId="Sitat">
    <w:name w:val="Quote"/>
    <w:basedOn w:val="Normal"/>
    <w:next w:val="Normal"/>
    <w:link w:val="SitatTegn"/>
    <w:uiPriority w:val="29"/>
    <w:qFormat/>
    <w:rsid w:val="00B71B33"/>
    <w:pPr>
      <w:spacing w:before="160"/>
      <w:jc w:val="center"/>
    </w:pPr>
    <w:rPr>
      <w:i/>
      <w:iCs/>
      <w:color w:val="404040" w:themeColor="text1" w:themeTint="BF"/>
    </w:rPr>
  </w:style>
  <w:style w:type="character" w:customStyle="1" w:styleId="SitatTegn">
    <w:name w:val="Sitat Tegn"/>
    <w:basedOn w:val="Standardskriftforavsnitt"/>
    <w:link w:val="Sitat"/>
    <w:uiPriority w:val="29"/>
    <w:rsid w:val="00B71B33"/>
    <w:rPr>
      <w:i/>
      <w:iCs/>
      <w:color w:val="404040" w:themeColor="text1" w:themeTint="BF"/>
      <w:lang w:val="nb-NO"/>
    </w:rPr>
  </w:style>
  <w:style w:type="paragraph" w:styleId="Listeavsnitt">
    <w:name w:val="List Paragraph"/>
    <w:basedOn w:val="Normal"/>
    <w:uiPriority w:val="34"/>
    <w:qFormat/>
    <w:rsid w:val="00B71B33"/>
    <w:pPr>
      <w:ind w:left="720"/>
      <w:contextualSpacing/>
    </w:pPr>
  </w:style>
  <w:style w:type="character" w:styleId="Sterkutheving">
    <w:name w:val="Intense Emphasis"/>
    <w:basedOn w:val="Standardskriftforavsnitt"/>
    <w:uiPriority w:val="21"/>
    <w:qFormat/>
    <w:rsid w:val="00B71B33"/>
    <w:rPr>
      <w:i/>
      <w:iCs/>
      <w:color w:val="0F4761" w:themeColor="accent1" w:themeShade="BF"/>
    </w:rPr>
  </w:style>
  <w:style w:type="paragraph" w:styleId="Sterktsitat">
    <w:name w:val="Intense Quote"/>
    <w:basedOn w:val="Normal"/>
    <w:next w:val="Normal"/>
    <w:link w:val="SterktsitatTegn"/>
    <w:uiPriority w:val="30"/>
    <w:qFormat/>
    <w:rsid w:val="00B7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71B33"/>
    <w:rPr>
      <w:i/>
      <w:iCs/>
      <w:color w:val="0F4761" w:themeColor="accent1" w:themeShade="BF"/>
      <w:lang w:val="nb-NO"/>
    </w:rPr>
  </w:style>
  <w:style w:type="character" w:styleId="Sterkreferanse">
    <w:name w:val="Intense Reference"/>
    <w:basedOn w:val="Standardskriftforavsnitt"/>
    <w:uiPriority w:val="32"/>
    <w:qFormat/>
    <w:rsid w:val="00B71B33"/>
    <w:rPr>
      <w:b/>
      <w:bCs/>
      <w:smallCaps/>
      <w:color w:val="0F4761" w:themeColor="accent1" w:themeShade="BF"/>
      <w:spacing w:val="5"/>
    </w:rPr>
  </w:style>
  <w:style w:type="paragraph" w:styleId="Topptekst">
    <w:name w:val="header"/>
    <w:basedOn w:val="Normal"/>
    <w:link w:val="TopptekstTegn"/>
    <w:rsid w:val="00B71B33"/>
    <w:pPr>
      <w:tabs>
        <w:tab w:val="center" w:pos="4536"/>
        <w:tab w:val="right" w:pos="9072"/>
      </w:tabs>
      <w:spacing w:line="240" w:lineRule="auto"/>
    </w:pPr>
  </w:style>
  <w:style w:type="character" w:customStyle="1" w:styleId="TopptekstTegn">
    <w:name w:val="Topptekst Tegn"/>
    <w:basedOn w:val="Standardskriftforavsnitt"/>
    <w:link w:val="Topptekst"/>
    <w:rsid w:val="00B71B33"/>
    <w:rPr>
      <w:rFonts w:ascii="Times New Roman" w:eastAsia="Calibri" w:hAnsi="Times New Roman" w:cs="Times New Roman"/>
      <w:szCs w:val="22"/>
      <w:lang w:val="nb-NO"/>
    </w:rPr>
  </w:style>
  <w:style w:type="paragraph" w:styleId="Bunntekst">
    <w:name w:val="footer"/>
    <w:basedOn w:val="Normal"/>
    <w:link w:val="BunntekstTegn"/>
    <w:rsid w:val="00B71B33"/>
    <w:pPr>
      <w:tabs>
        <w:tab w:val="center" w:pos="4536"/>
        <w:tab w:val="right" w:pos="9072"/>
      </w:tabs>
      <w:spacing w:line="240" w:lineRule="auto"/>
    </w:pPr>
  </w:style>
  <w:style w:type="character" w:customStyle="1" w:styleId="BunntekstTegn">
    <w:name w:val="Bunntekst Tegn"/>
    <w:basedOn w:val="Standardskriftforavsnitt"/>
    <w:link w:val="Bunntekst"/>
    <w:rsid w:val="00B71B33"/>
    <w:rPr>
      <w:rFonts w:ascii="Times New Roman" w:eastAsia="Calibri" w:hAnsi="Times New Roman" w:cs="Times New Roman"/>
      <w:szCs w:val="22"/>
      <w:lang w:val="nb-NO"/>
    </w:rPr>
  </w:style>
  <w:style w:type="paragraph" w:styleId="Ingenmellomrom">
    <w:name w:val="No Spacing"/>
    <w:rsid w:val="00B71B33"/>
    <w:pPr>
      <w:suppressAutoHyphens/>
      <w:autoSpaceDN w:val="0"/>
      <w:spacing w:after="0" w:line="240" w:lineRule="auto"/>
      <w:textAlignment w:val="baseline"/>
    </w:pPr>
    <w:rPr>
      <w:rFonts w:ascii="Times New Roman" w:eastAsia="Calibri" w:hAnsi="Times New Roman" w:cs="Times New Roman"/>
      <w:szCs w:val="22"/>
      <w:lang w:val="nb-NO"/>
    </w:rPr>
  </w:style>
  <w:style w:type="paragraph" w:styleId="NormalWeb">
    <w:name w:val="Normal (Web)"/>
    <w:basedOn w:val="Normal"/>
    <w:rsid w:val="00B71B33"/>
    <w:pPr>
      <w:spacing w:before="100" w:after="100" w:line="240" w:lineRule="auto"/>
    </w:pPr>
    <w:rPr>
      <w:rFonts w:eastAsia="Times New Roman"/>
      <w:szCs w:val="24"/>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662A4B-3B5C-4905-B584-DAE848FF2DB2}">
  <we:reference id="a6a36f3d-1955-4a68-a9cb-6e80f42a323d" version="3.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EDE657807FED479C40FDC2FEDA5EE1" ma:contentTypeVersion="18" ma:contentTypeDescription="Create a new document." ma:contentTypeScope="" ma:versionID="4aacff8b9ad1818619ed5a2fe556702c">
  <xsd:schema xmlns:xsd="http://www.w3.org/2001/XMLSchema" xmlns:xs="http://www.w3.org/2001/XMLSchema" xmlns:p="http://schemas.microsoft.com/office/2006/metadata/properties" xmlns:ns2="f5496018-dfea-4b8c-af77-80a7d70e6cbe" xmlns:ns3="36f9a1c9-ea65-495c-85a6-d26d710a0b73" targetNamespace="http://schemas.microsoft.com/office/2006/metadata/properties" ma:root="true" ma:fieldsID="cdc6f1410353dc64300bd1f8296ee8a9" ns2:_="" ns3:_="">
    <xsd:import namespace="f5496018-dfea-4b8c-af77-80a7d70e6cbe"/>
    <xsd:import namespace="36f9a1c9-ea65-495c-85a6-d26d710a0b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96018-dfea-4b8c-af77-80a7d70e6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9a1c9-ea65-495c-85a6-d26d710a0b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aa0834-1724-4225-8d90-5965f3f5ba49}" ma:internalName="TaxCatchAll" ma:showField="CatchAllData" ma:web="36f9a1c9-ea65-495c-85a6-d26d710a0b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f9a1c9-ea65-495c-85a6-d26d710a0b73" xsi:nil="true"/>
    <lcf76f155ced4ddcb4097134ff3c332f xmlns="f5496018-dfea-4b8c-af77-80a7d70e6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9121F3-5BB8-4B83-BD25-0C00B12D0D66}"/>
</file>

<file path=customXml/itemProps2.xml><?xml version="1.0" encoding="utf-8"?>
<ds:datastoreItem xmlns:ds="http://schemas.openxmlformats.org/officeDocument/2006/customXml" ds:itemID="{57FC5BB6-336A-4047-8C6B-6016A6391B15}"/>
</file>

<file path=customXml/itemProps3.xml><?xml version="1.0" encoding="utf-8"?>
<ds:datastoreItem xmlns:ds="http://schemas.openxmlformats.org/officeDocument/2006/customXml" ds:itemID="{143F6158-34E6-40E1-A29A-BA02DEDEAE27}"/>
</file>

<file path=docProps/app.xml><?xml version="1.0" encoding="utf-8"?>
<Properties xmlns="http://schemas.openxmlformats.org/officeDocument/2006/extended-properties" xmlns:vt="http://schemas.openxmlformats.org/officeDocument/2006/docPropsVTypes">
  <Template>Normal</Template>
  <TotalTime>2</TotalTime>
  <Pages>5</Pages>
  <Words>1398</Words>
  <Characters>7413</Characters>
  <Application>Microsoft Office Word</Application>
  <DocSecurity>0</DocSecurity>
  <Lines>61</Lines>
  <Paragraphs>17</Paragraphs>
  <ScaleCrop>false</ScaleCrop>
  <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Asbøll</dc:creator>
  <cp:keywords/>
  <dc:description/>
  <cp:lastModifiedBy>Emil Asbøll</cp:lastModifiedBy>
  <cp:revision>1</cp:revision>
  <dcterms:created xsi:type="dcterms:W3CDTF">2026-03-06T09:39:00Z</dcterms:created>
  <dcterms:modified xsi:type="dcterms:W3CDTF">2026-03-06T09:42:00Z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0x010100BDEDE657807FED479C40FDC2FEDA5EE1</vt:lpwstr>
  </property>
</Properties>
</file>