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6D" w:rsidRPr="00325437" w:rsidRDefault="00187152" w:rsidP="00204870">
      <w:pPr>
        <w:pStyle w:val="Heading1"/>
        <w:rPr>
          <w:rFonts w:cs="Arial"/>
          <w:color w:val="000000"/>
        </w:rPr>
      </w:pPr>
      <w:bookmarkStart w:id="0" w:name="_GoBack"/>
      <w:bookmarkEnd w:id="0"/>
      <w:r>
        <w:t>Veileder</w:t>
      </w:r>
      <w:r w:rsidR="00CB7BE8">
        <w:t xml:space="preserve"> til </w:t>
      </w:r>
      <w:r w:rsidR="0044586D">
        <w:t>p</w:t>
      </w:r>
      <w:r w:rsidR="0044586D" w:rsidRPr="0044586D">
        <w:t xml:space="preserve">ersonlig opprykk til forsker 1183 </w:t>
      </w:r>
      <w:r>
        <w:t>-</w:t>
      </w:r>
      <w:r w:rsidR="0044586D" w:rsidRPr="0044586D">
        <w:t xml:space="preserve"> Statens personalhåndbok, pkt. 10.3.2</w:t>
      </w:r>
      <w:r w:rsidR="0044586D">
        <w:t xml:space="preserve"> og forskrift om ansettelse og opprykk i undervisnings- og forskerstillinger (FOR 2006-02-09 nr. 129)</w:t>
      </w:r>
    </w:p>
    <w:p w:rsidR="00CB7BE8" w:rsidRDefault="00CB7BE8" w:rsidP="00CB7BE8">
      <w:pPr>
        <w:pStyle w:val="Default"/>
        <w:rPr>
          <w:sz w:val="36"/>
          <w:szCs w:val="36"/>
        </w:rPr>
      </w:pPr>
    </w:p>
    <w:p w:rsidR="00CB7BE8" w:rsidRDefault="00CB7BE8" w:rsidP="00CB7BE8">
      <w:pPr>
        <w:pStyle w:val="Default"/>
        <w:rPr>
          <w:b/>
          <w:bCs/>
          <w:sz w:val="23"/>
          <w:szCs w:val="23"/>
        </w:rPr>
      </w:pPr>
      <w:r>
        <w:rPr>
          <w:b/>
          <w:bCs/>
          <w:sz w:val="23"/>
          <w:szCs w:val="23"/>
        </w:rPr>
        <w:t>Til kapittel 2 § 2-</w:t>
      </w:r>
      <w:r w:rsidR="00187152">
        <w:rPr>
          <w:b/>
          <w:bCs/>
          <w:sz w:val="23"/>
          <w:szCs w:val="23"/>
        </w:rPr>
        <w:t>2</w:t>
      </w:r>
      <w:r>
        <w:rPr>
          <w:b/>
          <w:bCs/>
          <w:sz w:val="23"/>
          <w:szCs w:val="23"/>
        </w:rPr>
        <w:t xml:space="preserve"> (5) Bedømmelsen skal skje på grunnlag av dokumentert vitenskapelig eller kunstnerisk kompetanse </w:t>
      </w:r>
    </w:p>
    <w:p w:rsidR="0044586D" w:rsidRPr="0044586D" w:rsidRDefault="0044586D" w:rsidP="00CB7BE8">
      <w:pPr>
        <w:pStyle w:val="Default"/>
        <w:rPr>
          <w:rFonts w:ascii="Times New Roman" w:hAnsi="Times New Roman" w:cs="Times New Roman"/>
          <w:b/>
          <w:bCs/>
          <w:sz w:val="23"/>
          <w:szCs w:val="23"/>
        </w:rPr>
      </w:pPr>
    </w:p>
    <w:p w:rsidR="0044586D" w:rsidRDefault="00204870" w:rsidP="0044586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OsloMet - storbyuniversitetet</w:t>
      </w:r>
      <w:r w:rsidR="0044586D" w:rsidRPr="0044586D">
        <w:rPr>
          <w:rFonts w:ascii="Times New Roman" w:hAnsi="Times New Roman" w:cs="Times New Roman"/>
          <w:color w:val="000000"/>
          <w:sz w:val="24"/>
          <w:szCs w:val="24"/>
        </w:rPr>
        <w:t xml:space="preserve"> ønsker at samme kvalitets</w:t>
      </w:r>
      <w:r w:rsidR="000E08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E088D">
        <w:rPr>
          <w:rFonts w:ascii="Times New Roman" w:hAnsi="Times New Roman" w:cs="Times New Roman"/>
          <w:color w:val="000000"/>
          <w:sz w:val="24"/>
          <w:szCs w:val="24"/>
        </w:rPr>
        <w:t>og minimums</w:t>
      </w:r>
      <w:r w:rsidR="0044586D" w:rsidRPr="0044586D">
        <w:rPr>
          <w:rFonts w:ascii="Times New Roman" w:hAnsi="Times New Roman" w:cs="Times New Roman"/>
          <w:color w:val="000000"/>
          <w:sz w:val="24"/>
          <w:szCs w:val="24"/>
        </w:rPr>
        <w:t>standard legges til grunn for opprykk til forsker 1183, som til professor</w:t>
      </w:r>
      <w:r w:rsidR="000E088D" w:rsidRPr="0044586D">
        <w:rPr>
          <w:rFonts w:ascii="Times New Roman" w:hAnsi="Times New Roman" w:cs="Times New Roman"/>
          <w:sz w:val="24"/>
          <w:szCs w:val="24"/>
        </w:rPr>
        <w:t xml:space="preserve"> hjemlet</w:t>
      </w:r>
      <w:r w:rsidR="000E088D">
        <w:rPr>
          <w:rFonts w:ascii="Times New Roman" w:hAnsi="Times New Roman" w:cs="Times New Roman"/>
          <w:sz w:val="24"/>
          <w:szCs w:val="24"/>
        </w:rPr>
        <w:t xml:space="preserve"> i </w:t>
      </w:r>
      <w:r w:rsidR="000E088D" w:rsidRPr="0044586D">
        <w:rPr>
          <w:rFonts w:ascii="Times New Roman" w:hAnsi="Times New Roman" w:cs="Times New Roman"/>
          <w:sz w:val="24"/>
          <w:szCs w:val="24"/>
        </w:rPr>
        <w:t>§ 2-</w:t>
      </w:r>
      <w:r w:rsidR="00187152">
        <w:rPr>
          <w:rFonts w:ascii="Times New Roman" w:hAnsi="Times New Roman" w:cs="Times New Roman"/>
          <w:sz w:val="24"/>
          <w:szCs w:val="24"/>
        </w:rPr>
        <w:t>2</w:t>
      </w:r>
      <w:r w:rsidR="000E088D" w:rsidRPr="0044586D">
        <w:rPr>
          <w:rFonts w:ascii="Times New Roman" w:hAnsi="Times New Roman" w:cs="Times New Roman"/>
          <w:sz w:val="24"/>
          <w:szCs w:val="24"/>
        </w:rPr>
        <w:t xml:space="preserve"> i Forskrift om ansettelse og opprykk i undervisnings- og forskerstillinger av 9.februar 2006</w:t>
      </w:r>
      <w:r w:rsidR="0044586D" w:rsidRPr="0044586D">
        <w:rPr>
          <w:rFonts w:ascii="Times New Roman" w:hAnsi="Times New Roman" w:cs="Times New Roman"/>
          <w:color w:val="000000"/>
          <w:sz w:val="24"/>
          <w:szCs w:val="24"/>
        </w:rPr>
        <w:t>, med unntak for krav til undervisning og pedagogisk kompetanse.</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0E088D" w:rsidRDefault="0044586D" w:rsidP="000E088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E088D">
        <w:rPr>
          <w:rFonts w:ascii="Times New Roman" w:hAnsi="Times New Roman" w:cs="Times New Roman"/>
          <w:sz w:val="24"/>
          <w:szCs w:val="24"/>
        </w:rPr>
        <w:t xml:space="preserve">I den samlede innstilling skal det tas hensyn til om den </w:t>
      </w:r>
      <w:r w:rsidRPr="000E088D">
        <w:rPr>
          <w:rFonts w:ascii="Times New Roman" w:hAnsi="Times New Roman" w:cs="Times New Roman"/>
          <w:i/>
          <w:sz w:val="24"/>
          <w:szCs w:val="24"/>
        </w:rPr>
        <w:t>vitenskapelige produksjon</w:t>
      </w:r>
      <w:r w:rsidRPr="000E088D">
        <w:rPr>
          <w:rFonts w:ascii="Times New Roman" w:hAnsi="Times New Roman" w:cs="Times New Roman"/>
          <w:sz w:val="24"/>
          <w:szCs w:val="24"/>
        </w:rPr>
        <w:t xml:space="preserve"> har en kvalitet og et nivå som kreves til professorkompetanse.</w:t>
      </w:r>
    </w:p>
    <w:p w:rsidR="0044586D" w:rsidRPr="000E088D" w:rsidRDefault="0044586D" w:rsidP="000E088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0E088D">
        <w:rPr>
          <w:rFonts w:ascii="Times New Roman" w:hAnsi="Times New Roman" w:cs="Times New Roman"/>
          <w:sz w:val="24"/>
          <w:szCs w:val="24"/>
        </w:rPr>
        <w:t>De krav til dokumentert undervisn</w:t>
      </w:r>
      <w:r w:rsidR="00187152">
        <w:rPr>
          <w:rFonts w:ascii="Times New Roman" w:hAnsi="Times New Roman" w:cs="Times New Roman"/>
          <w:sz w:val="24"/>
          <w:szCs w:val="24"/>
        </w:rPr>
        <w:t>ingserfaring og veiledning av ph.d</w:t>
      </w:r>
      <w:r w:rsidRPr="000E088D">
        <w:rPr>
          <w:rFonts w:ascii="Times New Roman" w:hAnsi="Times New Roman" w:cs="Times New Roman"/>
          <w:sz w:val="24"/>
          <w:szCs w:val="24"/>
        </w:rPr>
        <w:t xml:space="preserve">.-studenter som stilles ved professor-bedømmelser tas </w:t>
      </w:r>
      <w:r w:rsidRPr="000E088D">
        <w:rPr>
          <w:rFonts w:ascii="Times New Roman" w:hAnsi="Times New Roman" w:cs="Times New Roman"/>
          <w:i/>
          <w:sz w:val="24"/>
          <w:szCs w:val="24"/>
        </w:rPr>
        <w:t xml:space="preserve">ikke </w:t>
      </w:r>
      <w:r w:rsidRPr="000E088D">
        <w:rPr>
          <w:rFonts w:ascii="Times New Roman" w:hAnsi="Times New Roman" w:cs="Times New Roman"/>
          <w:sz w:val="24"/>
          <w:szCs w:val="24"/>
        </w:rPr>
        <w:t>med i bedømmingen.</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 xml:space="preserve">Forskjellen på kompetansekravene til forsker 1183 og forsker </w:t>
      </w:r>
      <w:r w:rsidR="00204870">
        <w:rPr>
          <w:rFonts w:ascii="Times New Roman" w:hAnsi="Times New Roman" w:cs="Times New Roman"/>
          <w:color w:val="000000"/>
          <w:sz w:val="24"/>
          <w:szCs w:val="24"/>
        </w:rPr>
        <w:t>11</w:t>
      </w:r>
      <w:r w:rsidR="00187152">
        <w:rPr>
          <w:rFonts w:ascii="Times New Roman" w:hAnsi="Times New Roman" w:cs="Times New Roman"/>
          <w:color w:val="000000"/>
          <w:sz w:val="24"/>
          <w:szCs w:val="24"/>
        </w:rPr>
        <w:t>09</w:t>
      </w:r>
      <w:r w:rsidRPr="0044586D">
        <w:rPr>
          <w:rFonts w:ascii="Times New Roman" w:hAnsi="Times New Roman" w:cs="Times New Roman"/>
          <w:color w:val="000000"/>
          <w:sz w:val="24"/>
          <w:szCs w:val="24"/>
        </w:rPr>
        <w:t xml:space="preserve"> er ikke først og fremst forskjell i kravet til antall vitenskapelige publikasjoner, men også større krav til kvalitet og bredde, slik det er vanlig både etter nasjonal og internasjonal standard. </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Bedømmelseskomiteene skal etter pkt. (1</w:t>
      </w:r>
      <w:r w:rsidR="00187152">
        <w:rPr>
          <w:rFonts w:ascii="Times New Roman" w:hAnsi="Times New Roman" w:cs="Times New Roman"/>
          <w:color w:val="000000"/>
          <w:sz w:val="24"/>
          <w:szCs w:val="24"/>
        </w:rPr>
        <w:t>0</w:t>
      </w:r>
      <w:r w:rsidRPr="0044586D">
        <w:rPr>
          <w:rFonts w:ascii="Times New Roman" w:hAnsi="Times New Roman" w:cs="Times New Roman"/>
          <w:color w:val="000000"/>
          <w:sz w:val="24"/>
          <w:szCs w:val="24"/>
        </w:rPr>
        <w:t>) i § 2-</w:t>
      </w:r>
      <w:r w:rsidR="00187152">
        <w:rPr>
          <w:rFonts w:ascii="Times New Roman" w:hAnsi="Times New Roman" w:cs="Times New Roman"/>
          <w:color w:val="000000"/>
          <w:sz w:val="24"/>
          <w:szCs w:val="24"/>
        </w:rPr>
        <w:t>2</w:t>
      </w:r>
      <w:r w:rsidRPr="0044586D">
        <w:rPr>
          <w:rFonts w:ascii="Times New Roman" w:hAnsi="Times New Roman" w:cs="Times New Roman"/>
          <w:color w:val="000000"/>
          <w:sz w:val="24"/>
          <w:szCs w:val="24"/>
        </w:rPr>
        <w:t>, ”legge kriteriene for vitenskapelig nivå i ansettelse som professor i §</w:t>
      </w:r>
      <w:r w:rsidR="00187152">
        <w:rPr>
          <w:rFonts w:ascii="Times New Roman" w:hAnsi="Times New Roman" w:cs="Times New Roman"/>
          <w:color w:val="000000"/>
          <w:sz w:val="24"/>
          <w:szCs w:val="24"/>
        </w:rPr>
        <w:t>§ 1-1 og</w:t>
      </w:r>
      <w:r w:rsidRPr="0044586D">
        <w:rPr>
          <w:rFonts w:ascii="Times New Roman" w:hAnsi="Times New Roman" w:cs="Times New Roman"/>
          <w:color w:val="000000"/>
          <w:sz w:val="24"/>
          <w:szCs w:val="24"/>
        </w:rPr>
        <w:t xml:space="preserve"> 1-2 til grunn ved bedømmelsen”. Det vil for samfunnsvitenskapelig fag si at kravet for å bli </w:t>
      </w:r>
      <w:r>
        <w:rPr>
          <w:rFonts w:ascii="Times New Roman" w:hAnsi="Times New Roman" w:cs="Times New Roman"/>
          <w:color w:val="000000"/>
          <w:sz w:val="24"/>
          <w:szCs w:val="24"/>
        </w:rPr>
        <w:t>forsker 11</w:t>
      </w:r>
      <w:r w:rsidRPr="0044586D">
        <w:rPr>
          <w:rFonts w:ascii="Times New Roman" w:hAnsi="Times New Roman" w:cs="Times New Roman"/>
          <w:color w:val="000000"/>
          <w:sz w:val="24"/>
          <w:szCs w:val="24"/>
        </w:rPr>
        <w:t xml:space="preserve">83 er: </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5F29BA"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 Vitenskapelig nivå i samsvar med etablerte internasjonale eller nasjonale standarder</w:t>
      </w:r>
      <w:r w:rsidR="006C43D3">
        <w:rPr>
          <w:rFonts w:ascii="Times New Roman" w:hAnsi="Times New Roman" w:cs="Times New Roman"/>
          <w:color w:val="000000"/>
          <w:sz w:val="24"/>
          <w:szCs w:val="24"/>
        </w:rPr>
        <w:t>.</w:t>
      </w:r>
      <w:r w:rsidRPr="0044586D">
        <w:rPr>
          <w:rFonts w:ascii="Times New Roman" w:hAnsi="Times New Roman" w:cs="Times New Roman"/>
          <w:color w:val="000000"/>
          <w:sz w:val="24"/>
          <w:szCs w:val="24"/>
        </w:rPr>
        <w:t xml:space="preserve"> </w:t>
      </w: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r w:rsidRPr="0044586D">
        <w:rPr>
          <w:rFonts w:ascii="Times New Roman" w:hAnsi="Times New Roman" w:cs="Times New Roman"/>
          <w:b/>
          <w:color w:val="000000"/>
          <w:sz w:val="24"/>
          <w:szCs w:val="24"/>
        </w:rPr>
        <w:t>Vitenskapelig kompetanse</w:t>
      </w:r>
    </w:p>
    <w:p w:rsidR="0044586D" w:rsidRPr="0044586D" w:rsidRDefault="0044586D" w:rsidP="0044586D">
      <w:pPr>
        <w:autoSpaceDE w:val="0"/>
        <w:autoSpaceDN w:val="0"/>
        <w:adjustRightInd w:val="0"/>
        <w:spacing w:after="0" w:line="240" w:lineRule="auto"/>
        <w:rPr>
          <w:rFonts w:ascii="Times New Roman" w:hAnsi="Times New Roman" w:cs="Times New Roman"/>
          <w:b/>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For forsker i toppstilling/på professornivå kreves det betydelig vitenskapelig produksjon utover det som kreves til doktorgrad. Forskningen skal være av høy kvalitet, og vise både bredde og dybde. Produksjonen skal reflektere en selvstendig forskningsprofil og vise evne til å ta opp nye problemstillinger. Vedvarende forskningsaktivitet er en forutsetning.</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Følgende krav bør være oppfylt: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204870"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i/>
          <w:color w:val="000000"/>
          <w:sz w:val="24"/>
          <w:szCs w:val="24"/>
        </w:rPr>
      </w:pPr>
      <w:r w:rsidRPr="00204870">
        <w:rPr>
          <w:rFonts w:ascii="Times New Roman" w:hAnsi="Times New Roman" w:cs="Times New Roman"/>
          <w:i/>
          <w:color w:val="000000"/>
          <w:sz w:val="24"/>
          <w:szCs w:val="24"/>
        </w:rPr>
        <w:t>Omfang</w:t>
      </w:r>
    </w:p>
    <w:p w:rsidR="005F29BA" w:rsidRDefault="0044586D" w:rsidP="005F29BA">
      <w:pPr>
        <w:pStyle w:val="ListParagraph"/>
        <w:autoSpaceDE w:val="0"/>
        <w:autoSpaceDN w:val="0"/>
        <w:adjustRightInd w:val="0"/>
        <w:spacing w:after="0" w:line="240" w:lineRule="auto"/>
        <w:rPr>
          <w:rFonts w:ascii="Helvetica" w:hAnsi="Helvetica" w:cs="Arial"/>
          <w:color w:val="333333"/>
          <w:sz w:val="23"/>
          <w:szCs w:val="23"/>
        </w:rPr>
      </w:pPr>
      <w:r w:rsidRPr="0044586D">
        <w:rPr>
          <w:rFonts w:ascii="Times New Roman" w:hAnsi="Times New Roman" w:cs="Times New Roman"/>
          <w:color w:val="000000"/>
          <w:sz w:val="24"/>
          <w:szCs w:val="24"/>
        </w:rPr>
        <w:t>Hva som er en vitenskapelig produksjon av betydelig omfang må vurderes i forhold til faglige tradisjoner og konkret ut fra innholdet i arbeidene og den innsatsen som ligger bak. En veiledende norm kan være at den vitenskapelige produksjonen (doktorgraden medregnet) bør tilsvare 8-12 tidsskriftartikler av full lengde eller to til tre bøker av god kvalitet og med ulikt innhold</w:t>
      </w:r>
      <w:r w:rsidR="005F29BA">
        <w:rPr>
          <w:rFonts w:ascii="Times New Roman" w:hAnsi="Times New Roman" w:cs="Times New Roman"/>
          <w:color w:val="000000"/>
          <w:sz w:val="24"/>
          <w:szCs w:val="24"/>
        </w:rPr>
        <w:t>, men inntil 15 arbeider kan leveres</w:t>
      </w:r>
      <w:r w:rsidRPr="0044586D">
        <w:rPr>
          <w:rFonts w:ascii="Times New Roman" w:hAnsi="Times New Roman" w:cs="Times New Roman"/>
          <w:color w:val="000000"/>
          <w:sz w:val="24"/>
          <w:szCs w:val="24"/>
        </w:rPr>
        <w:t>. Søkeren må ha ytt vesentlige bidrag til alle arbeidene og hatt hovedansvaret for forskningsarbeidet og framstillingen i majoriteten (to tredeler) av arbeidene. Ved mer omfattende samforfatterskap kan kravet til antall arbeider settes høyere.</w:t>
      </w:r>
      <w:r w:rsidR="000E088D">
        <w:rPr>
          <w:rFonts w:ascii="Times New Roman" w:hAnsi="Times New Roman" w:cs="Times New Roman"/>
          <w:color w:val="000000"/>
          <w:sz w:val="24"/>
          <w:szCs w:val="24"/>
        </w:rPr>
        <w:t xml:space="preserve"> </w:t>
      </w:r>
    </w:p>
    <w:p w:rsidR="005F29BA" w:rsidRDefault="005F29BA" w:rsidP="005F29BA">
      <w:pPr>
        <w:pStyle w:val="ListParagraph"/>
        <w:autoSpaceDE w:val="0"/>
        <w:autoSpaceDN w:val="0"/>
        <w:adjustRightInd w:val="0"/>
        <w:spacing w:after="0" w:line="240" w:lineRule="auto"/>
        <w:rPr>
          <w:rFonts w:ascii="Helvetica" w:hAnsi="Helvetica" w:cs="Arial"/>
          <w:color w:val="333333"/>
          <w:sz w:val="23"/>
          <w:szCs w:val="23"/>
        </w:rPr>
      </w:pPr>
    </w:p>
    <w:p w:rsidR="00302F0D" w:rsidRDefault="00302F0D" w:rsidP="00302F0D">
      <w:pPr>
        <w:pStyle w:val="ListParagraph"/>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903F0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lastRenderedPageBreak/>
        <w:t>Kvalitet</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Resultatene skal være godt underbygd og klart uttrykt, slik det kreves for publisering i anerkjente vitenskapelige tidsskrifter eller på anerkjente forlag for vitenskapelige bøker. Det legges vekt på om arbeidene har fått eller kan få betydning for fagutviklingen eller for praksis på området. Det legges også vekt på originalitet i problemstilling, metode eller datakilder. Kravet til originalitet og betydning er klart høyere enn for doktorgraden, men det er nok at en del av arbeidene tilfredsstiller slike høyere krav.</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204870"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i/>
          <w:color w:val="000000"/>
          <w:sz w:val="24"/>
          <w:szCs w:val="24"/>
        </w:rPr>
      </w:pPr>
      <w:r w:rsidRPr="00204870">
        <w:rPr>
          <w:rFonts w:ascii="Times New Roman" w:hAnsi="Times New Roman" w:cs="Times New Roman"/>
          <w:i/>
          <w:color w:val="000000"/>
          <w:sz w:val="24"/>
          <w:szCs w:val="24"/>
        </w:rPr>
        <w:t>Bredde</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Breddekravet skal bidra ti</w:t>
      </w:r>
      <w:r w:rsidR="00204870">
        <w:rPr>
          <w:rFonts w:ascii="Times New Roman" w:hAnsi="Times New Roman" w:cs="Times New Roman"/>
          <w:color w:val="000000"/>
          <w:sz w:val="24"/>
          <w:szCs w:val="24"/>
        </w:rPr>
        <w:t xml:space="preserve">l å sikre at søkerens produksjon </w:t>
      </w:r>
      <w:r w:rsidRPr="0044586D">
        <w:rPr>
          <w:rFonts w:ascii="Times New Roman" w:hAnsi="Times New Roman" w:cs="Times New Roman"/>
          <w:color w:val="000000"/>
          <w:sz w:val="24"/>
          <w:szCs w:val="24"/>
        </w:rPr>
        <w:t>bør omfatte flere klasser av problemstillinger, temaer og forskningsmetoder. Søkeren bør ha vist evne til å sette egne arbeider inn i en større sammenheng.</w:t>
      </w:r>
    </w:p>
    <w:p w:rsidR="0044586D" w:rsidRPr="00204870" w:rsidRDefault="0044586D" w:rsidP="0044586D">
      <w:pPr>
        <w:autoSpaceDE w:val="0"/>
        <w:autoSpaceDN w:val="0"/>
        <w:adjustRightInd w:val="0"/>
        <w:spacing w:after="0" w:line="240" w:lineRule="auto"/>
        <w:rPr>
          <w:rFonts w:ascii="Times New Roman" w:hAnsi="Times New Roman" w:cs="Times New Roman"/>
          <w:i/>
          <w:color w:val="000000"/>
          <w:sz w:val="24"/>
          <w:szCs w:val="24"/>
        </w:rPr>
      </w:pPr>
    </w:p>
    <w:p w:rsidR="0044586D" w:rsidRPr="00204870"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i/>
          <w:color w:val="000000"/>
          <w:sz w:val="24"/>
          <w:szCs w:val="24"/>
        </w:rPr>
      </w:pPr>
      <w:r w:rsidRPr="00204870">
        <w:rPr>
          <w:rFonts w:ascii="Times New Roman" w:hAnsi="Times New Roman" w:cs="Times New Roman"/>
          <w:i/>
          <w:color w:val="000000"/>
          <w:sz w:val="24"/>
          <w:szCs w:val="24"/>
        </w:rPr>
        <w:t>Selvstendighet og samarbeid</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Søkeren må ha dokumentert at han eller hun vil være i stand til å på egen hånd å gjennomføre alle sentrale deler av et forskningsarbeid med høy kvalitet. Dette kan dokumenteres med arbeider der søkeren er eneforfatter (eventuelt førsteforfatter i disipliner der dette signaliserer hovedansvar for arbeidet), ved erklæringer fra medforfattere og ved erfaring fra prosjektledelse. For øvrig skal forskningssamarbeid og prosjektledelse vektlegges positivt.</w:t>
      </w:r>
    </w:p>
    <w:p w:rsidR="0044586D" w:rsidRPr="0044586D" w:rsidRDefault="0044586D" w:rsidP="0044586D">
      <w:pPr>
        <w:autoSpaceDE w:val="0"/>
        <w:autoSpaceDN w:val="0"/>
        <w:adjustRightInd w:val="0"/>
        <w:spacing w:after="0" w:line="240" w:lineRule="auto"/>
        <w:rPr>
          <w:rFonts w:ascii="Times New Roman" w:hAnsi="Times New Roman" w:cs="Times New Roman"/>
          <w:strike/>
          <w:color w:val="000000"/>
          <w:sz w:val="24"/>
          <w:szCs w:val="24"/>
        </w:rPr>
      </w:pPr>
    </w:p>
    <w:p w:rsidR="0044586D" w:rsidRPr="00204870"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i/>
          <w:color w:val="000000"/>
          <w:sz w:val="24"/>
          <w:szCs w:val="24"/>
        </w:rPr>
      </w:pPr>
      <w:r w:rsidRPr="00204870">
        <w:rPr>
          <w:rFonts w:ascii="Times New Roman" w:hAnsi="Times New Roman" w:cs="Times New Roman"/>
          <w:i/>
          <w:color w:val="000000"/>
          <w:sz w:val="24"/>
          <w:szCs w:val="24"/>
        </w:rPr>
        <w:t>Synlighet</w:t>
      </w:r>
    </w:p>
    <w:p w:rsidR="0044586D" w:rsidRPr="0044586D" w:rsidRDefault="0044586D" w:rsidP="0044586D">
      <w:pPr>
        <w:pStyle w:val="ListParagraph"/>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Arbeidene bør være publisert (eller antatt for publisering) i kanaler som har tilfredsstillende kvalitetskontroll og der de kan nå fram til andre forskere som vil bygge videre på eller kritisere resultatene. Vanligvis betyr dette publisering i internasjonale kanaler, men når temaet tilsier det, er publisering i nasjonale kanaler akseptabelt. Det legges vekt på hva som innen faget ble sett på som god publiseringspraksis på publiseringstidspunktet.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204870" w:rsidRDefault="0044586D" w:rsidP="0044586D">
      <w:pPr>
        <w:pStyle w:val="ListParagraph"/>
        <w:numPr>
          <w:ilvl w:val="0"/>
          <w:numId w:val="1"/>
        </w:numPr>
        <w:autoSpaceDE w:val="0"/>
        <w:autoSpaceDN w:val="0"/>
        <w:adjustRightInd w:val="0"/>
        <w:spacing w:after="0" w:line="240" w:lineRule="auto"/>
        <w:rPr>
          <w:rFonts w:ascii="Times New Roman" w:hAnsi="Times New Roman" w:cs="Times New Roman"/>
          <w:i/>
          <w:color w:val="000000"/>
          <w:sz w:val="24"/>
          <w:szCs w:val="24"/>
        </w:rPr>
      </w:pPr>
      <w:r w:rsidRPr="00204870">
        <w:rPr>
          <w:rFonts w:ascii="Times New Roman" w:hAnsi="Times New Roman" w:cs="Times New Roman"/>
          <w:i/>
          <w:color w:val="000000"/>
          <w:sz w:val="24"/>
          <w:szCs w:val="24"/>
        </w:rPr>
        <w:t>Aktualitet</w:t>
      </w:r>
    </w:p>
    <w:p w:rsidR="0044586D" w:rsidRPr="0044586D" w:rsidRDefault="0044586D" w:rsidP="0044586D">
      <w:pPr>
        <w:autoSpaceDE w:val="0"/>
        <w:autoSpaceDN w:val="0"/>
        <w:adjustRightInd w:val="0"/>
        <w:spacing w:after="0" w:line="240" w:lineRule="auto"/>
        <w:ind w:left="720"/>
        <w:rPr>
          <w:rFonts w:ascii="Times New Roman" w:hAnsi="Times New Roman" w:cs="Times New Roman"/>
          <w:color w:val="000000"/>
          <w:sz w:val="24"/>
          <w:szCs w:val="24"/>
        </w:rPr>
      </w:pPr>
      <w:r w:rsidRPr="0044586D">
        <w:rPr>
          <w:rFonts w:ascii="Times New Roman" w:hAnsi="Times New Roman" w:cs="Times New Roman"/>
          <w:color w:val="000000"/>
          <w:sz w:val="24"/>
          <w:szCs w:val="24"/>
        </w:rPr>
        <w:t>Arbeidene bør være relatert til forskningsfronten på publiseringstidspunktet. Noen av arbeidene bør være blitt til de siste fem år.</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Ved vurdering av omfang og bredde kan det legges vekt på hele publikasjonslisten, også arbeider som ikke er innsendt.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Sakkyndig utvalg</w:t>
      </w:r>
      <w:r w:rsidR="006C43D3">
        <w:rPr>
          <w:rFonts w:ascii="Times New Roman" w:hAnsi="Times New Roman" w:cs="Times New Roman"/>
          <w:color w:val="000000"/>
          <w:sz w:val="24"/>
          <w:szCs w:val="24"/>
        </w:rPr>
        <w:t>s uttalelse skal alltid gi uttrykk for om kompetanseerklæringen er enstemmig og utvilsom</w:t>
      </w:r>
      <w:r w:rsidRPr="0044586D">
        <w:rPr>
          <w:rFonts w:ascii="Times New Roman" w:hAnsi="Times New Roman" w:cs="Times New Roman"/>
          <w:color w:val="000000"/>
          <w:sz w:val="24"/>
          <w:szCs w:val="24"/>
        </w:rPr>
        <w: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r w:rsidRPr="0044586D">
        <w:rPr>
          <w:rFonts w:ascii="Times New Roman" w:hAnsi="Times New Roman" w:cs="Times New Roman"/>
          <w:color w:val="000000"/>
          <w:sz w:val="24"/>
          <w:szCs w:val="24"/>
        </w:rPr>
        <w:t>Ved opprykk skal kompetansen være innenfor fagområdet for stillingen. Arbeider på andre fagområder kan telle med, men vektlegges ut fra hva de sier om kompetansen for å drive forskning og forskningsprosjekter på det aktuelle fagområdet. Minst to tredeler av kravet til omfang definert over bør kunne oppfylles med arbeider som klart er innenfor fagområdet for stillingen, og noen av disse arbeidene bør ha blitt til de siste fem år. Dersom fagområdet er en snever spesialitet, kan det aksepteres at en noe større del er utenfor fagområdet.</w:t>
      </w:r>
    </w:p>
    <w:p w:rsidR="0044586D" w:rsidRPr="0044586D" w:rsidRDefault="0044586D" w:rsidP="0044586D">
      <w:pPr>
        <w:autoSpaceDE w:val="0"/>
        <w:autoSpaceDN w:val="0"/>
        <w:adjustRightInd w:val="0"/>
        <w:spacing w:after="0" w:line="240" w:lineRule="auto"/>
        <w:rPr>
          <w:rFonts w:ascii="Times New Roman" w:hAnsi="Times New Roman" w:cs="Times New Roman"/>
          <w:color w:val="000000"/>
          <w:sz w:val="24"/>
          <w:szCs w:val="24"/>
        </w:rPr>
      </w:pPr>
    </w:p>
    <w:p w:rsidR="0044586D" w:rsidRPr="0044586D" w:rsidRDefault="0044586D" w:rsidP="0044586D">
      <w:pPr>
        <w:spacing w:after="0" w:line="240" w:lineRule="auto"/>
        <w:rPr>
          <w:rFonts w:ascii="Times New Roman" w:hAnsi="Times New Roman" w:cs="Times New Roman"/>
          <w:sz w:val="24"/>
          <w:szCs w:val="24"/>
        </w:rPr>
      </w:pPr>
      <w:r w:rsidRPr="0044586D">
        <w:rPr>
          <w:rFonts w:ascii="Times New Roman" w:hAnsi="Times New Roman" w:cs="Times New Roman"/>
          <w:sz w:val="24"/>
          <w:szCs w:val="24"/>
        </w:rPr>
        <w:t>Annen kompetanse kan ikke kompensere for mangler ved den vitenskapelige kompetansen.</w:t>
      </w:r>
    </w:p>
    <w:p w:rsidR="000B0DB5" w:rsidRPr="0044586D" w:rsidRDefault="00313DF7" w:rsidP="0044586D">
      <w:pPr>
        <w:pStyle w:val="Default"/>
        <w:rPr>
          <w:rFonts w:ascii="Times New Roman" w:hAnsi="Times New Roman" w:cs="Times New Roman"/>
        </w:rPr>
      </w:pPr>
    </w:p>
    <w:sectPr w:rsidR="000B0DB5" w:rsidRPr="00445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51F9A"/>
    <w:multiLevelType w:val="hybridMultilevel"/>
    <w:tmpl w:val="CBF06988"/>
    <w:lvl w:ilvl="0" w:tplc="D9B2038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7FC7AB6"/>
    <w:multiLevelType w:val="hybridMultilevel"/>
    <w:tmpl w:val="C36C96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E8"/>
    <w:rsid w:val="000E088D"/>
    <w:rsid w:val="00187152"/>
    <w:rsid w:val="00204870"/>
    <w:rsid w:val="002B3DE1"/>
    <w:rsid w:val="00302F0D"/>
    <w:rsid w:val="00313DF7"/>
    <w:rsid w:val="0044586D"/>
    <w:rsid w:val="005F29BA"/>
    <w:rsid w:val="006C43D3"/>
    <w:rsid w:val="008E0BE2"/>
    <w:rsid w:val="00903F0F"/>
    <w:rsid w:val="009C2260"/>
    <w:rsid w:val="00A31A35"/>
    <w:rsid w:val="00A36C10"/>
    <w:rsid w:val="00A5697D"/>
    <w:rsid w:val="00CB7B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288B-4FE3-46B8-A3A3-6B52CFE1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6D"/>
  </w:style>
  <w:style w:type="paragraph" w:styleId="Heading1">
    <w:name w:val="heading 1"/>
    <w:basedOn w:val="Normal"/>
    <w:next w:val="Normal"/>
    <w:link w:val="Heading1Char"/>
    <w:uiPriority w:val="9"/>
    <w:qFormat/>
    <w:rsid w:val="00204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B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4586D"/>
    <w:pPr>
      <w:ind w:left="720"/>
      <w:contextualSpacing/>
    </w:pPr>
  </w:style>
  <w:style w:type="character" w:customStyle="1" w:styleId="Heading1Char">
    <w:name w:val="Heading 1 Char"/>
    <w:basedOn w:val="DefaultParagraphFont"/>
    <w:link w:val="Heading1"/>
    <w:uiPriority w:val="9"/>
    <w:rsid w:val="002048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4455</Characters>
  <Application>Microsoft Office Word</Application>
  <DocSecurity>4</DocSecurity>
  <Lines>37</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May-Lill Skogli</dc:creator>
  <cp:keywords/>
  <dc:description/>
  <cp:lastModifiedBy>Dag-Roar Oskal</cp:lastModifiedBy>
  <cp:revision>2</cp:revision>
  <cp:lastPrinted>2018-03-22T08:22:00Z</cp:lastPrinted>
  <dcterms:created xsi:type="dcterms:W3CDTF">2018-04-06T06:40:00Z</dcterms:created>
  <dcterms:modified xsi:type="dcterms:W3CDTF">2018-04-06T06:40:00Z</dcterms:modified>
</cp:coreProperties>
</file>