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83" w:rsidRPr="00443081" w:rsidRDefault="002E3883" w:rsidP="002E3883">
      <w:pPr>
        <w:rPr>
          <w:b/>
        </w:rPr>
      </w:pPr>
      <w:bookmarkStart w:id="0" w:name="_GoBack"/>
      <w:bookmarkEnd w:id="0"/>
      <w:r w:rsidRPr="00443081">
        <w:rPr>
          <w:b/>
        </w:rPr>
        <w:t xml:space="preserve">Mobiliserer med EURAXESS </w:t>
      </w:r>
    </w:p>
    <w:p w:rsidR="00443081" w:rsidRDefault="00443081" w:rsidP="002E3883"/>
    <w:p w:rsidR="002E3883" w:rsidRDefault="002E3883" w:rsidP="002E3883">
      <w:r w:rsidRPr="002E3883">
        <w:t>2</w:t>
      </w:r>
      <w:r w:rsidR="00443081">
        <w:t>5.02.2015</w:t>
      </w:r>
      <w:r w:rsidRPr="002E3883">
        <w:t> av </w:t>
      </w:r>
      <w:hyperlink r:id="rId5" w:history="1">
        <w:r w:rsidRPr="002E3883">
          <w:rPr>
            <w:rStyle w:val="Hyperkobling"/>
          </w:rPr>
          <w:t>Elin Kollerud</w:t>
        </w:r>
      </w:hyperlink>
      <w:r w:rsidRPr="002E3883">
        <w:t xml:space="preserve"> </w:t>
      </w:r>
    </w:p>
    <w:p w:rsidR="002E3883" w:rsidRPr="002E3883" w:rsidRDefault="002E3883" w:rsidP="002E3883"/>
    <w:p w:rsidR="002E3883" w:rsidRDefault="002E3883" w:rsidP="002E3883">
      <w:r w:rsidRPr="002E3883">
        <w:t xml:space="preserve">En ny "task force" skal styrke dialogen med universiteter og høgskoler om praktisk tilrettelegging for mobilitet. </w:t>
      </w:r>
    </w:p>
    <w:p w:rsidR="002E3883" w:rsidRPr="002E3883" w:rsidRDefault="002E3883" w:rsidP="002E3883"/>
    <w:p w:rsidR="002E3883" w:rsidRPr="002E3883" w:rsidRDefault="002E3883" w:rsidP="002E3883">
      <w:pPr>
        <w:rPr>
          <w:vanish/>
          <w:lang w:val="en"/>
        </w:rPr>
      </w:pPr>
      <w:r w:rsidRPr="002E3883">
        <w:rPr>
          <w:vanish/>
          <w:lang w:val="en"/>
        </w:rPr>
        <w:t>Sideinnhold</w:t>
      </w:r>
    </w:p>
    <w:p w:rsidR="002E3883" w:rsidRDefault="002E3883" w:rsidP="002E3883">
      <w:r w:rsidRPr="002E3883">
        <w:t xml:space="preserve">Norge skal ha flere verdensledende forskningsmiljøer, har forskningsministeren uttalt. Da må forskningsinstitusjonene vinne forskningsmidler gjennom Horisont 2020 og Forskningsrådet, og ikke minst rekruttere gode forskere. </w:t>
      </w:r>
    </w:p>
    <w:p w:rsidR="002E3883" w:rsidRPr="002E3883" w:rsidRDefault="002E3883" w:rsidP="002E3883"/>
    <w:p w:rsidR="002E3883" w:rsidRPr="002E3883" w:rsidRDefault="002E3883" w:rsidP="002E3883">
      <w:pPr>
        <w:rPr>
          <w:b/>
        </w:rPr>
      </w:pPr>
      <w:r w:rsidRPr="002E3883">
        <w:rPr>
          <w:b/>
        </w:rPr>
        <w:t>HR på banen for internasjonalisering</w:t>
      </w:r>
    </w:p>
    <w:p w:rsidR="002E3883" w:rsidRPr="002E3883" w:rsidRDefault="002E3883" w:rsidP="002E3883">
      <w:r w:rsidRPr="002E3883">
        <w:t xml:space="preserve">Praktisk tilrettelegging for mobilitet er helt vesentlig for å lykkes med dette. Derfor har Forskningsrådet, som nasjonal koordinator av EURAXESS Service Network, startet en "task force" med ansatte i HR/personalavdelinger ved universiteter og høgskoler. </w:t>
      </w:r>
    </w:p>
    <w:p w:rsidR="002E3883" w:rsidRDefault="002E3883" w:rsidP="002E3883">
      <w:r w:rsidRPr="002E3883">
        <w:t>Vi skal se på HRs rolle i internasjonalisering og hvordan HR og andre personalfaglige støttetjenester best kan kobles til forskningsadministrative støttetjenester.  Andre spørsmål er hvordan nettverket skal organiseres i tiden fremover, modeller for arbeidsdeling mellom institusjoner og kompetansebygging lokalt og nasjonalt.</w:t>
      </w:r>
    </w:p>
    <w:p w:rsidR="002E3883" w:rsidRPr="002E3883" w:rsidRDefault="002E3883" w:rsidP="002E3883"/>
    <w:p w:rsidR="002E3883" w:rsidRPr="002E3883" w:rsidRDefault="002E3883" w:rsidP="002E3883">
      <w:pPr>
        <w:rPr>
          <w:b/>
        </w:rPr>
      </w:pPr>
      <w:r w:rsidRPr="002E3883">
        <w:rPr>
          <w:b/>
        </w:rPr>
        <w:t>Europeisk nettverk, nasjonalt initiativ</w:t>
      </w:r>
    </w:p>
    <w:p w:rsidR="002E3883" w:rsidRDefault="002E3883" w:rsidP="002E3883">
      <w:r w:rsidRPr="002E3883">
        <w:t>"Task forcen" er et nasjonalt initiativ, men bruker det europeiske EURAXESS Service Network som plattform. EURAXESS omfatter en rekke initiativer for å fremme forskerrekruttering, karriereutviklingsmuligheter og mobilitet. EU-Kommisjonen organiserer nettverket på europeisk nivå i samarbeid med 40 medlemsland og assosierte land. </w:t>
      </w:r>
    </w:p>
    <w:p w:rsidR="002E3883" w:rsidRPr="002E3883" w:rsidRDefault="002E3883" w:rsidP="002E3883">
      <w:r w:rsidRPr="002E3883">
        <w:t xml:space="preserve"> </w:t>
      </w:r>
    </w:p>
    <w:p w:rsidR="002E3883" w:rsidRDefault="002E3883" w:rsidP="002E3883">
      <w:r w:rsidRPr="002E3883">
        <w:t>"Task force"-arbeidet er et av Forskningsrådets bidrag til mobilisering til Horisont 2020 og skal styrke dialogen med institusjonene. Det gir oss i Forskningsrådet dessuten innsikt i hvordan måten vi innretter våre virkemidler, påvirker hvordan institusjonene må tilrettelegge for mobilitet</w:t>
      </w:r>
      <w:r>
        <w:t>.</w:t>
      </w:r>
    </w:p>
    <w:p w:rsidR="002E3883" w:rsidRPr="002E3883" w:rsidRDefault="002E3883" w:rsidP="002E3883"/>
    <w:p w:rsidR="002E3883" w:rsidRPr="002E3883" w:rsidRDefault="002E3883" w:rsidP="002E3883">
      <w:pPr>
        <w:rPr>
          <w:b/>
        </w:rPr>
      </w:pPr>
      <w:r w:rsidRPr="002E3883">
        <w:rPr>
          <w:b/>
        </w:rPr>
        <w:t>Lage oppskrift for tilrettelegging</w:t>
      </w:r>
    </w:p>
    <w:p w:rsidR="002E3883" w:rsidRDefault="002E3883" w:rsidP="002E3883">
      <w:r w:rsidRPr="002E3883">
        <w:t xml:space="preserve">"Task forcen" skal resultere i referansedokumenter som beskriver hvordan praktisk tilrettelegging best kan rigges på den enkelte institusjon og hvilken rolle nettverket skal spille i videreutvikling av tjenester. </w:t>
      </w:r>
    </w:p>
    <w:p w:rsidR="002E3883" w:rsidRPr="002E3883" w:rsidRDefault="002E3883" w:rsidP="002E3883"/>
    <w:p w:rsidR="002E3883" w:rsidRDefault="002E3883" w:rsidP="002E3883">
      <w:r w:rsidRPr="002E3883">
        <w:t xml:space="preserve">Praktisk tilrettelegging betyr informasjon og veiledning til internasjonale forskere om blant annet immigrasjon, skattespørsmål, trygde- og forsikringsspørsmål, språkkurs, bolig og annet som skal til for å flytte til Norge. Enkelte institusjoner gir også et lignende servicetilbud tilpasset forskere som reiser ut av Norge. </w:t>
      </w:r>
    </w:p>
    <w:p w:rsidR="002E3883" w:rsidRDefault="002E3883" w:rsidP="002E3883"/>
    <w:p w:rsidR="002E3883" w:rsidRPr="002E3883" w:rsidRDefault="002E3883" w:rsidP="002E3883">
      <w:pPr>
        <w:rPr>
          <w:b/>
        </w:rPr>
      </w:pPr>
      <w:r w:rsidRPr="002E3883">
        <w:rPr>
          <w:b/>
        </w:rPr>
        <w:t>Nye tilbud og tiltak</w:t>
      </w:r>
    </w:p>
    <w:p w:rsidR="002E3883" w:rsidRPr="002E3883" w:rsidRDefault="002E3883" w:rsidP="002E3883">
      <w:r w:rsidRPr="002E3883">
        <w:t xml:space="preserve">EU-kommisjonen ønsker at EURAXESS-nettverket skal videreutvikle sine tjenester. Institusjonene må vurdere nye og andre typer tilbud, som integreringstiltak, kulturopplæring, servicetilbud som fremmer forskeres karriere, samt ulike veilednings- og mentortilbud. </w:t>
      </w:r>
    </w:p>
    <w:p w:rsidR="002E3883" w:rsidRDefault="002E3883" w:rsidP="002E3883"/>
    <w:p w:rsidR="002E3883" w:rsidRPr="002E3883" w:rsidRDefault="002E3883" w:rsidP="002E3883">
      <w:r w:rsidRPr="002E3883">
        <w:t xml:space="preserve">Det blir viktig å finne en form som passer norske institusjoner i dette utviklingsarbeidet, samtidig som vi holder tritt med utviklingen ellers i Europa. "Task forcen" skal møtes åtte ganger over to år både på hjemlige trakter og på utenlandske institusjoner og arrangementer, som vi vil la oss inspirere av. </w:t>
      </w:r>
    </w:p>
    <w:p w:rsidR="002E3883" w:rsidRPr="002E3883" w:rsidRDefault="002E3883" w:rsidP="002E3883"/>
    <w:p w:rsidR="002E3883" w:rsidRPr="002E3883" w:rsidRDefault="002E3883" w:rsidP="002E3883">
      <w:r w:rsidRPr="002E3883">
        <w:rPr>
          <w:i/>
          <w:iCs/>
        </w:rPr>
        <w:t>Elin Kollerud er nettverksleder for EURAXESS i Forskningsrådet</w:t>
      </w:r>
    </w:p>
    <w:p w:rsidR="00FC6F5A" w:rsidRPr="002E3883" w:rsidRDefault="00FC6F5A" w:rsidP="002E3883"/>
    <w:sectPr w:rsidR="00FC6F5A" w:rsidRPr="002E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B7FB5"/>
    <w:multiLevelType w:val="hybridMultilevel"/>
    <w:tmpl w:val="4EEC2A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91"/>
    <w:rsid w:val="00011ACF"/>
    <w:rsid w:val="000B5CAB"/>
    <w:rsid w:val="00137565"/>
    <w:rsid w:val="00252CB9"/>
    <w:rsid w:val="002E3883"/>
    <w:rsid w:val="00420991"/>
    <w:rsid w:val="00443081"/>
    <w:rsid w:val="00504A72"/>
    <w:rsid w:val="00556498"/>
    <w:rsid w:val="005C3172"/>
    <w:rsid w:val="005F691F"/>
    <w:rsid w:val="00604C7A"/>
    <w:rsid w:val="0069640C"/>
    <w:rsid w:val="00737EA8"/>
    <w:rsid w:val="00751607"/>
    <w:rsid w:val="008411E3"/>
    <w:rsid w:val="00901D9D"/>
    <w:rsid w:val="0097687C"/>
    <w:rsid w:val="009776D8"/>
    <w:rsid w:val="0098530F"/>
    <w:rsid w:val="00AD228C"/>
    <w:rsid w:val="00B162EF"/>
    <w:rsid w:val="00B840A7"/>
    <w:rsid w:val="00C02DD2"/>
    <w:rsid w:val="00CA3028"/>
    <w:rsid w:val="00DB3001"/>
    <w:rsid w:val="00DF6F2D"/>
    <w:rsid w:val="00E04DE0"/>
    <w:rsid w:val="00E62C5C"/>
    <w:rsid w:val="00E63DB0"/>
    <w:rsid w:val="00EC7F68"/>
    <w:rsid w:val="00FC34A2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4BB54-5AE5-47A0-9CFC-7F7388F0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A8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37EA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737EA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737EA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37EA8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737EA8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37EA8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737EA8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uiPriority w:val="99"/>
    <w:unhideWhenUsed/>
    <w:rsid w:val="002E3883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38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3883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0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4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3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528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4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12672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53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48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80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902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2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6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ko.ad.forskningsradet.no/nyheter/_layouts/listform.aspx?PageType=4&amp;ListId=%7bF86C18F0-E0C1-4FED-90E9-469ACEBBD1A5%7d&amp;I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ABDD687.dotm</Template>
  <TotalTime>0</TotalTime>
  <Pages>3</Pages>
  <Words>489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Kollerud</dc:creator>
  <cp:lastModifiedBy>Brita Bye</cp:lastModifiedBy>
  <cp:revision>2</cp:revision>
  <dcterms:created xsi:type="dcterms:W3CDTF">2015-02-27T16:23:00Z</dcterms:created>
  <dcterms:modified xsi:type="dcterms:W3CDTF">2015-02-27T16:23:00Z</dcterms:modified>
</cp:coreProperties>
</file>